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09BF2" w14:textId="77777777" w:rsidR="00BB4639" w:rsidRDefault="000027FC">
      <w:pPr>
        <w:pStyle w:val="Ttulo1"/>
        <w:tabs>
          <w:tab w:val="left" w:pos="2831"/>
        </w:tabs>
        <w:spacing w:before="35"/>
        <w:ind w:left="1230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5AB69BDE" wp14:editId="2A867AD4">
            <wp:simplePos x="0" y="0"/>
            <wp:positionH relativeFrom="page">
              <wp:posOffset>918972</wp:posOffset>
            </wp:positionH>
            <wp:positionV relativeFrom="paragraph">
              <wp:posOffset>37638</wp:posOffset>
            </wp:positionV>
            <wp:extent cx="638556" cy="97535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6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RA</w:t>
      </w:r>
      <w:r>
        <w:rPr>
          <w:spacing w:val="-2"/>
        </w:rPr>
        <w:t xml:space="preserve"> </w:t>
      </w:r>
      <w:r>
        <w:t>XIMHAI</w:t>
      </w:r>
      <w:r>
        <w:tab/>
        <w:t>ISSN</w:t>
      </w:r>
      <w:r>
        <w:rPr>
          <w:spacing w:val="-2"/>
        </w:rPr>
        <w:t xml:space="preserve"> </w:t>
      </w:r>
      <w:r>
        <w:t>1665-0441</w:t>
      </w:r>
    </w:p>
    <w:p w14:paraId="09AB5D2C" w14:textId="77777777" w:rsidR="00BB4639" w:rsidRDefault="000027FC">
      <w:pPr>
        <w:tabs>
          <w:tab w:val="left" w:pos="3535"/>
        </w:tabs>
        <w:spacing w:before="3" w:line="219" w:lineRule="exact"/>
        <w:ind w:left="1226"/>
        <w:jc w:val="center"/>
        <w:rPr>
          <w:sz w:val="18"/>
        </w:rPr>
      </w:pPr>
      <w:r>
        <w:rPr>
          <w:sz w:val="18"/>
        </w:rPr>
        <w:t>Volumen</w:t>
      </w:r>
      <w:r>
        <w:rPr>
          <w:spacing w:val="-2"/>
          <w:sz w:val="18"/>
        </w:rPr>
        <w:t xml:space="preserve"> </w:t>
      </w:r>
      <w:r>
        <w:rPr>
          <w:sz w:val="18"/>
        </w:rPr>
        <w:t>13</w:t>
      </w:r>
      <w:r>
        <w:rPr>
          <w:spacing w:val="79"/>
          <w:sz w:val="18"/>
        </w:rPr>
        <w:t xml:space="preserve"> </w:t>
      </w:r>
      <w:r>
        <w:rPr>
          <w:sz w:val="18"/>
        </w:rPr>
        <w:t>Número</w:t>
      </w:r>
      <w:r>
        <w:rPr>
          <w:spacing w:val="-1"/>
          <w:sz w:val="18"/>
        </w:rPr>
        <w:t xml:space="preserve"> </w:t>
      </w:r>
      <w:r>
        <w:rPr>
          <w:sz w:val="18"/>
        </w:rPr>
        <w:t>3</w:t>
      </w:r>
      <w:r>
        <w:rPr>
          <w:sz w:val="18"/>
        </w:rPr>
        <w:tab/>
        <w:t>Edición</w:t>
      </w:r>
      <w:r>
        <w:rPr>
          <w:spacing w:val="-4"/>
          <w:sz w:val="18"/>
        </w:rPr>
        <w:t xml:space="preserve"> </w:t>
      </w:r>
      <w:r>
        <w:rPr>
          <w:sz w:val="18"/>
        </w:rPr>
        <w:t>Especial</w:t>
      </w:r>
    </w:p>
    <w:p w14:paraId="0E2214B0" w14:textId="77777777" w:rsidR="00BB4639" w:rsidRDefault="000027FC">
      <w:pPr>
        <w:spacing w:line="219" w:lineRule="exact"/>
        <w:ind w:left="1226"/>
        <w:jc w:val="center"/>
        <w:rPr>
          <w:sz w:val="18"/>
        </w:rPr>
      </w:pPr>
      <w:r>
        <w:rPr>
          <w:sz w:val="18"/>
        </w:rPr>
        <w:t>Julio-Diciembre</w:t>
      </w:r>
      <w:r>
        <w:rPr>
          <w:spacing w:val="33"/>
          <w:sz w:val="18"/>
        </w:rPr>
        <w:t xml:space="preserve"> </w:t>
      </w:r>
      <w:r>
        <w:rPr>
          <w:sz w:val="18"/>
        </w:rPr>
        <w:t>2017</w:t>
      </w:r>
    </w:p>
    <w:p w14:paraId="4C806427" w14:textId="77777777" w:rsidR="00BB4639" w:rsidRDefault="000027FC">
      <w:pPr>
        <w:spacing w:before="1"/>
        <w:ind w:left="1226"/>
        <w:jc w:val="center"/>
        <w:rPr>
          <w:sz w:val="20"/>
        </w:rPr>
      </w:pPr>
      <w:r>
        <w:rPr>
          <w:sz w:val="20"/>
        </w:rPr>
        <w:t>223-241</w:t>
      </w:r>
    </w:p>
    <w:p w14:paraId="748EF931" w14:textId="77777777" w:rsidR="00BB4639" w:rsidRDefault="00BB4639">
      <w:pPr>
        <w:pStyle w:val="Textoindependiente"/>
        <w:rPr>
          <w:sz w:val="20"/>
        </w:rPr>
      </w:pPr>
    </w:p>
    <w:p w14:paraId="2BFAC284" w14:textId="77777777" w:rsidR="00BB4639" w:rsidRDefault="00BB4639">
      <w:pPr>
        <w:pStyle w:val="Textoindependiente"/>
        <w:spacing w:before="9"/>
        <w:rPr>
          <w:sz w:val="23"/>
        </w:rPr>
      </w:pPr>
    </w:p>
    <w:p w14:paraId="4E050337" w14:textId="2B0916CC" w:rsidR="00BB4639" w:rsidRDefault="00A73F90">
      <w:pPr>
        <w:pStyle w:val="Ttulo1"/>
        <w:ind w:left="3210" w:right="118" w:hanging="1849"/>
        <w:jc w:val="left"/>
      </w:pPr>
      <w:r>
        <w:t>Análisis de datos meteorológicos a lo largo de la costa del océano pacifico</w:t>
      </w:r>
      <w:r w:rsidR="000027FC">
        <w:rPr>
          <w:spacing w:val="-48"/>
        </w:rPr>
        <w:t xml:space="preserve"> </w:t>
      </w:r>
      <w:r>
        <w:t>mexicano</w:t>
      </w:r>
      <w:r w:rsidR="000027FC">
        <w:rPr>
          <w:spacing w:val="-1"/>
        </w:rPr>
        <w:t xml:space="preserve"> </w:t>
      </w:r>
      <w:r>
        <w:t>(anomalías:</w:t>
      </w:r>
      <w:r w:rsidR="000027FC">
        <w:rPr>
          <w:spacing w:val="-4"/>
        </w:rPr>
        <w:t xml:space="preserve"> </w:t>
      </w:r>
      <w:r>
        <w:t>parte</w:t>
      </w:r>
      <w:r w:rsidR="000027FC">
        <w:rPr>
          <w:spacing w:val="-2"/>
        </w:rPr>
        <w:t xml:space="preserve"> </w:t>
      </w:r>
      <w:proofErr w:type="spellStart"/>
      <w:r>
        <w:t>ii</w:t>
      </w:r>
      <w:proofErr w:type="spellEnd"/>
      <w:r>
        <w:t>)</w:t>
      </w:r>
    </w:p>
    <w:p w14:paraId="315936D7" w14:textId="77777777" w:rsidR="00BB4639" w:rsidRDefault="00BB4639">
      <w:pPr>
        <w:pStyle w:val="Textoindependiente"/>
        <w:spacing w:before="5"/>
        <w:rPr>
          <w:b/>
          <w:sz w:val="17"/>
        </w:rPr>
      </w:pPr>
    </w:p>
    <w:p w14:paraId="4699921F" w14:textId="77777777" w:rsidR="00BB4639" w:rsidRPr="00A73F90" w:rsidRDefault="000027FC">
      <w:pPr>
        <w:spacing w:before="56"/>
        <w:ind w:left="4461" w:right="327" w:hanging="4117"/>
        <w:rPr>
          <w:b/>
          <w:lang w:val="en-US"/>
        </w:rPr>
      </w:pPr>
      <w:r w:rsidRPr="00A73F90">
        <w:rPr>
          <w:b/>
          <w:lang w:val="en-US"/>
        </w:rPr>
        <w:t>METEOROLOGICAL DATA ANALYSIS THROUGH THE MEXICAN OCEAN PACIFIC COAST (ANOMALIES:</w:t>
      </w:r>
      <w:r w:rsidRPr="00A73F90">
        <w:rPr>
          <w:b/>
          <w:spacing w:val="-47"/>
          <w:lang w:val="en-US"/>
        </w:rPr>
        <w:t xml:space="preserve"> </w:t>
      </w:r>
      <w:r w:rsidRPr="00A73F90">
        <w:rPr>
          <w:b/>
          <w:lang w:val="en-US"/>
        </w:rPr>
        <w:t>PART II)</w:t>
      </w:r>
    </w:p>
    <w:p w14:paraId="0C879C10" w14:textId="77777777" w:rsidR="00BB4639" w:rsidRPr="00A73F90" w:rsidRDefault="00BB4639">
      <w:pPr>
        <w:pStyle w:val="Textoindependiente"/>
        <w:rPr>
          <w:b/>
          <w:lang w:val="en-US"/>
        </w:rPr>
      </w:pPr>
    </w:p>
    <w:p w14:paraId="497ABB66" w14:textId="77777777" w:rsidR="00BB4639" w:rsidRPr="00A73F90" w:rsidRDefault="00BB4639">
      <w:pPr>
        <w:pStyle w:val="Textoindependiente"/>
        <w:spacing w:before="2"/>
        <w:rPr>
          <w:b/>
          <w:lang w:val="en-US"/>
        </w:rPr>
      </w:pPr>
    </w:p>
    <w:p w14:paraId="04740AA1" w14:textId="77777777" w:rsidR="00BB4639" w:rsidRDefault="000027FC">
      <w:pPr>
        <w:ind w:left="118"/>
      </w:pPr>
      <w:r>
        <w:t>Emilio</w:t>
      </w:r>
      <w:r>
        <w:rPr>
          <w:spacing w:val="32"/>
        </w:rPr>
        <w:t xml:space="preserve"> </w:t>
      </w:r>
      <w:r>
        <w:rPr>
          <w:b/>
        </w:rPr>
        <w:t>Palacios-Hernández</w:t>
      </w:r>
      <w:r>
        <w:rPr>
          <w:b/>
          <w:vertAlign w:val="superscript"/>
        </w:rPr>
        <w:t>1</w:t>
      </w:r>
      <w:r>
        <w:t>;</w:t>
      </w:r>
      <w:r>
        <w:rPr>
          <w:spacing w:val="32"/>
        </w:rPr>
        <w:t xml:space="preserve"> </w:t>
      </w:r>
      <w:r>
        <w:t>Laura</w:t>
      </w:r>
      <w:r>
        <w:rPr>
          <w:spacing w:val="31"/>
        </w:rPr>
        <w:t xml:space="preserve"> </w:t>
      </w:r>
      <w:r>
        <w:rPr>
          <w:b/>
        </w:rPr>
        <w:t>Carrillo</w:t>
      </w:r>
      <w:r>
        <w:rPr>
          <w:b/>
          <w:vertAlign w:val="superscript"/>
        </w:rPr>
        <w:t>2</w:t>
      </w:r>
      <w:r>
        <w:t>;</w:t>
      </w:r>
      <w:r>
        <w:rPr>
          <w:spacing w:val="32"/>
        </w:rPr>
        <w:t xml:space="preserve"> </w:t>
      </w:r>
      <w:proofErr w:type="spellStart"/>
      <w:r>
        <w:t>Iryna</w:t>
      </w:r>
      <w:proofErr w:type="spellEnd"/>
      <w:r>
        <w:rPr>
          <w:spacing w:val="30"/>
        </w:rPr>
        <w:t xml:space="preserve"> </w:t>
      </w:r>
      <w:r>
        <w:rPr>
          <w:b/>
        </w:rPr>
        <w:t>Tereshchenko</w:t>
      </w:r>
      <w:r>
        <w:rPr>
          <w:vertAlign w:val="superscript"/>
        </w:rPr>
        <w:t>1</w:t>
      </w:r>
      <w:r>
        <w:t>;</w:t>
      </w:r>
      <w:r>
        <w:rPr>
          <w:spacing w:val="32"/>
        </w:rPr>
        <w:t xml:space="preserve"> </w:t>
      </w:r>
      <w:r>
        <w:t>Alma</w:t>
      </w:r>
      <w:r>
        <w:rPr>
          <w:spacing w:val="31"/>
        </w:rPr>
        <w:t xml:space="preserve"> </w:t>
      </w:r>
      <w:r>
        <w:t>Delia</w:t>
      </w:r>
      <w:r>
        <w:rPr>
          <w:spacing w:val="29"/>
        </w:rPr>
        <w:t xml:space="preserve"> </w:t>
      </w:r>
      <w:r>
        <w:rPr>
          <w:b/>
        </w:rPr>
        <w:t>Ortiz-Bañuelos</w:t>
      </w:r>
      <w:r>
        <w:rPr>
          <w:vertAlign w:val="superscript"/>
        </w:rPr>
        <w:t>1</w:t>
      </w:r>
      <w:r>
        <w:rPr>
          <w:spacing w:val="30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David</w:t>
      </w:r>
    </w:p>
    <w:p w14:paraId="72C87C68" w14:textId="77777777" w:rsidR="00BB4639" w:rsidRDefault="000027FC">
      <w:pPr>
        <w:pStyle w:val="Ttulo1"/>
        <w:spacing w:line="268" w:lineRule="exact"/>
        <w:jc w:val="left"/>
        <w:rPr>
          <w:b w:val="0"/>
        </w:rPr>
      </w:pPr>
      <w:r>
        <w:t>Ávalos-Cueva</w:t>
      </w:r>
      <w:r>
        <w:rPr>
          <w:b w:val="0"/>
          <w:vertAlign w:val="superscript"/>
        </w:rPr>
        <w:t>3,4</w:t>
      </w:r>
    </w:p>
    <w:p w14:paraId="10598B49" w14:textId="77777777" w:rsidR="00BB4639" w:rsidRDefault="000027FC">
      <w:pPr>
        <w:ind w:left="118" w:right="118"/>
        <w:rPr>
          <w:sz w:val="16"/>
        </w:rPr>
      </w:pPr>
      <w:r>
        <w:rPr>
          <w:spacing w:val="-1"/>
          <w:sz w:val="16"/>
          <w:vertAlign w:val="superscript"/>
        </w:rPr>
        <w:t>1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Universidad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de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Guadalajara,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Depto.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9"/>
          <w:sz w:val="16"/>
        </w:rPr>
        <w:t xml:space="preserve"> </w:t>
      </w:r>
      <w:r>
        <w:rPr>
          <w:sz w:val="16"/>
        </w:rPr>
        <w:t>Física;</w:t>
      </w:r>
      <w:r>
        <w:rPr>
          <w:spacing w:val="-6"/>
          <w:sz w:val="16"/>
        </w:rPr>
        <w:t xml:space="preserve"> </w:t>
      </w:r>
      <w:r>
        <w:rPr>
          <w:sz w:val="16"/>
          <w:vertAlign w:val="superscript"/>
        </w:rPr>
        <w:t>2</w:t>
      </w:r>
      <w:r>
        <w:rPr>
          <w:spacing w:val="-9"/>
          <w:sz w:val="16"/>
        </w:rPr>
        <w:t xml:space="preserve"> </w:t>
      </w:r>
      <w:r>
        <w:rPr>
          <w:sz w:val="16"/>
        </w:rPr>
        <w:t>El</w:t>
      </w:r>
      <w:r>
        <w:rPr>
          <w:spacing w:val="-9"/>
          <w:sz w:val="16"/>
        </w:rPr>
        <w:t xml:space="preserve"> </w:t>
      </w:r>
      <w:r>
        <w:rPr>
          <w:sz w:val="16"/>
        </w:rPr>
        <w:t>Colegio</w:t>
      </w:r>
      <w:r>
        <w:rPr>
          <w:spacing w:val="-9"/>
          <w:sz w:val="16"/>
        </w:rPr>
        <w:t xml:space="preserve"> </w:t>
      </w:r>
      <w:r>
        <w:rPr>
          <w:sz w:val="16"/>
        </w:rPr>
        <w:t>de</w:t>
      </w:r>
      <w:r>
        <w:rPr>
          <w:spacing w:val="-9"/>
          <w:sz w:val="16"/>
        </w:rPr>
        <w:t xml:space="preserve"> </w:t>
      </w:r>
      <w:r>
        <w:rPr>
          <w:sz w:val="16"/>
        </w:rPr>
        <w:t>la</w:t>
      </w:r>
      <w:r>
        <w:rPr>
          <w:spacing w:val="-8"/>
          <w:sz w:val="16"/>
        </w:rPr>
        <w:t xml:space="preserve"> </w:t>
      </w:r>
      <w:r>
        <w:rPr>
          <w:sz w:val="16"/>
        </w:rPr>
        <w:t>Frontera</w:t>
      </w:r>
      <w:r>
        <w:rPr>
          <w:spacing w:val="-8"/>
          <w:sz w:val="16"/>
        </w:rPr>
        <w:t xml:space="preserve"> </w:t>
      </w:r>
      <w:r>
        <w:rPr>
          <w:sz w:val="16"/>
        </w:rPr>
        <w:t>Sur,</w:t>
      </w:r>
      <w:r>
        <w:rPr>
          <w:spacing w:val="-7"/>
          <w:sz w:val="16"/>
        </w:rPr>
        <w:t xml:space="preserve"> </w:t>
      </w:r>
      <w:r>
        <w:rPr>
          <w:sz w:val="16"/>
        </w:rPr>
        <w:t>Unidad</w:t>
      </w:r>
      <w:r>
        <w:rPr>
          <w:spacing w:val="-8"/>
          <w:sz w:val="16"/>
        </w:rPr>
        <w:t xml:space="preserve"> </w:t>
      </w:r>
      <w:r>
        <w:rPr>
          <w:sz w:val="16"/>
        </w:rPr>
        <w:t>Chetumal</w:t>
      </w:r>
      <w:r>
        <w:rPr>
          <w:b/>
          <w:sz w:val="16"/>
        </w:rPr>
        <w:t>;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  <w:vertAlign w:val="superscript"/>
        </w:rPr>
        <w:t>3</w:t>
      </w:r>
      <w:r>
        <w:rPr>
          <w:b/>
          <w:spacing w:val="-8"/>
          <w:sz w:val="16"/>
        </w:rPr>
        <w:t xml:space="preserve"> </w:t>
      </w:r>
      <w:r>
        <w:rPr>
          <w:sz w:val="16"/>
        </w:rPr>
        <w:t>Universidad</w:t>
      </w:r>
      <w:r>
        <w:rPr>
          <w:spacing w:val="-8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Guadalajara,</w:t>
      </w:r>
      <w:r>
        <w:rPr>
          <w:spacing w:val="-8"/>
          <w:sz w:val="16"/>
        </w:rPr>
        <w:t xml:space="preserve"> </w:t>
      </w:r>
      <w:r>
        <w:rPr>
          <w:sz w:val="16"/>
        </w:rPr>
        <w:t>Depto.</w:t>
      </w:r>
      <w:r>
        <w:rPr>
          <w:spacing w:val="-8"/>
          <w:sz w:val="16"/>
        </w:rPr>
        <w:t xml:space="preserve"> </w:t>
      </w:r>
      <w:r>
        <w:rPr>
          <w:sz w:val="16"/>
        </w:rPr>
        <w:t>de</w:t>
      </w:r>
      <w:r>
        <w:rPr>
          <w:spacing w:val="-9"/>
          <w:sz w:val="16"/>
        </w:rPr>
        <w:t xml:space="preserve"> </w:t>
      </w:r>
      <w:r>
        <w:rPr>
          <w:sz w:val="16"/>
        </w:rPr>
        <w:t>Ingeniería</w:t>
      </w:r>
      <w:r>
        <w:rPr>
          <w:spacing w:val="1"/>
          <w:sz w:val="16"/>
        </w:rPr>
        <w:t xml:space="preserve"> </w:t>
      </w:r>
      <w:r>
        <w:rPr>
          <w:sz w:val="16"/>
        </w:rPr>
        <w:t>Civil</w:t>
      </w:r>
      <w:r>
        <w:rPr>
          <w:spacing w:val="-2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Topografía,. </w:t>
      </w:r>
      <w:r>
        <w:rPr>
          <w:sz w:val="16"/>
          <w:vertAlign w:val="superscript"/>
        </w:rPr>
        <w:t>4</w:t>
      </w:r>
      <w:r>
        <w:rPr>
          <w:spacing w:val="-1"/>
          <w:sz w:val="16"/>
        </w:rPr>
        <w:t xml:space="preserve"> </w:t>
      </w:r>
      <w:r>
        <w:rPr>
          <w:sz w:val="16"/>
        </w:rPr>
        <w:t>Instituto</w:t>
      </w:r>
      <w:r>
        <w:rPr>
          <w:spacing w:val="-1"/>
          <w:sz w:val="16"/>
        </w:rPr>
        <w:t xml:space="preserve"> </w:t>
      </w:r>
      <w:r>
        <w:rPr>
          <w:sz w:val="16"/>
        </w:rPr>
        <w:t>Tecnológico</w:t>
      </w:r>
      <w:r>
        <w:rPr>
          <w:spacing w:val="-1"/>
          <w:sz w:val="16"/>
        </w:rPr>
        <w:t xml:space="preserve"> </w:t>
      </w:r>
      <w:r>
        <w:rPr>
          <w:sz w:val="16"/>
        </w:rPr>
        <w:t>Superior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Arandas.</w:t>
      </w:r>
    </w:p>
    <w:p w14:paraId="56411967" w14:textId="77777777" w:rsidR="00BB4639" w:rsidRDefault="00BB4639">
      <w:pPr>
        <w:pStyle w:val="Textoindependiente"/>
        <w:spacing w:before="11"/>
        <w:rPr>
          <w:sz w:val="28"/>
        </w:rPr>
      </w:pPr>
    </w:p>
    <w:p w14:paraId="1A7872DD" w14:textId="77777777" w:rsidR="00BB4639" w:rsidRDefault="00BB4639">
      <w:pPr>
        <w:rPr>
          <w:sz w:val="28"/>
        </w:rPr>
        <w:sectPr w:rsidR="00BB4639">
          <w:type w:val="continuous"/>
          <w:pgSz w:w="12240" w:h="15840"/>
          <w:pgMar w:top="1380" w:right="1300" w:bottom="280" w:left="1300" w:header="720" w:footer="720" w:gutter="0"/>
          <w:cols w:space="720"/>
        </w:sectPr>
      </w:pPr>
    </w:p>
    <w:p w14:paraId="19DB5816" w14:textId="77777777" w:rsidR="00BB4639" w:rsidRDefault="000027FC">
      <w:pPr>
        <w:spacing w:before="63"/>
        <w:ind w:left="1891" w:right="1814"/>
        <w:jc w:val="center"/>
        <w:rPr>
          <w:b/>
          <w:sz w:val="18"/>
        </w:rPr>
      </w:pPr>
      <w:r>
        <w:rPr>
          <w:b/>
          <w:sz w:val="18"/>
        </w:rPr>
        <w:t>RESUMEN</w:t>
      </w:r>
    </w:p>
    <w:p w14:paraId="0ECF08A1" w14:textId="77777777" w:rsidR="00BB4639" w:rsidRDefault="000027FC">
      <w:pPr>
        <w:spacing w:before="1"/>
        <w:ind w:left="118" w:right="38"/>
        <w:jc w:val="both"/>
        <w:rPr>
          <w:sz w:val="18"/>
        </w:rPr>
      </w:pPr>
      <w:r>
        <w:rPr>
          <w:sz w:val="18"/>
        </w:rPr>
        <w:t>Se analizan series de tiempo de variables meteorológicas</w:t>
      </w:r>
      <w:r>
        <w:rPr>
          <w:spacing w:val="1"/>
          <w:sz w:val="18"/>
        </w:rPr>
        <w:t xml:space="preserve"> </w:t>
      </w:r>
      <w:r>
        <w:rPr>
          <w:sz w:val="18"/>
        </w:rPr>
        <w:t>obtenidas por reanálisis, en diferentes zonas de la costa</w:t>
      </w:r>
      <w:r>
        <w:rPr>
          <w:spacing w:val="1"/>
          <w:sz w:val="18"/>
        </w:rPr>
        <w:t xml:space="preserve"> </w:t>
      </w:r>
      <w:r>
        <w:rPr>
          <w:sz w:val="18"/>
        </w:rPr>
        <w:t>mexicana</w:t>
      </w:r>
      <w:r>
        <w:rPr>
          <w:spacing w:val="-6"/>
          <w:sz w:val="18"/>
        </w:rPr>
        <w:t xml:space="preserve"> </w:t>
      </w:r>
      <w:r>
        <w:rPr>
          <w:sz w:val="18"/>
        </w:rPr>
        <w:t>del</w:t>
      </w:r>
      <w:r>
        <w:rPr>
          <w:spacing w:val="-5"/>
          <w:sz w:val="18"/>
        </w:rPr>
        <w:t xml:space="preserve"> </w:t>
      </w:r>
      <w:r>
        <w:rPr>
          <w:sz w:val="18"/>
        </w:rPr>
        <w:t>Océano</w:t>
      </w:r>
      <w:r>
        <w:rPr>
          <w:spacing w:val="-6"/>
          <w:sz w:val="18"/>
        </w:rPr>
        <w:t xml:space="preserve"> </w:t>
      </w:r>
      <w:r>
        <w:rPr>
          <w:sz w:val="18"/>
        </w:rPr>
        <w:t>Pacífico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se</w:t>
      </w:r>
      <w:r>
        <w:rPr>
          <w:spacing w:val="-8"/>
          <w:sz w:val="18"/>
        </w:rPr>
        <w:t xml:space="preserve"> </w:t>
      </w:r>
      <w:r>
        <w:rPr>
          <w:sz w:val="18"/>
        </w:rPr>
        <w:t>comparan</w:t>
      </w:r>
      <w:r>
        <w:rPr>
          <w:spacing w:val="-8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climatología</w:t>
      </w:r>
      <w:r>
        <w:rPr>
          <w:spacing w:val="-38"/>
          <w:sz w:val="18"/>
        </w:rPr>
        <w:t xml:space="preserve"> </w:t>
      </w:r>
      <w:r>
        <w:rPr>
          <w:sz w:val="18"/>
        </w:rPr>
        <w:t>con las variabilidades interanuales, donde se establece que</w:t>
      </w:r>
      <w:r>
        <w:rPr>
          <w:spacing w:val="-38"/>
          <w:sz w:val="18"/>
        </w:rPr>
        <w:t xml:space="preserve"> </w:t>
      </w:r>
      <w:r>
        <w:rPr>
          <w:sz w:val="18"/>
        </w:rPr>
        <w:t>la mayor variabilidad interanual está asociada a El Niño-</w:t>
      </w:r>
      <w:r>
        <w:rPr>
          <w:spacing w:val="1"/>
          <w:sz w:val="18"/>
        </w:rPr>
        <w:t xml:space="preserve"> </w:t>
      </w:r>
      <w:r>
        <w:rPr>
          <w:sz w:val="18"/>
        </w:rPr>
        <w:t>Oscilación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Sur.</w:t>
      </w:r>
    </w:p>
    <w:p w14:paraId="378ACAA7" w14:textId="77777777" w:rsidR="00BB4639" w:rsidRDefault="000027FC">
      <w:pPr>
        <w:ind w:left="118" w:right="41"/>
        <w:jc w:val="both"/>
        <w:rPr>
          <w:sz w:val="18"/>
        </w:rPr>
      </w:pPr>
      <w:r>
        <w:rPr>
          <w:b/>
          <w:sz w:val="18"/>
        </w:rPr>
        <w:t xml:space="preserve">Palabras clave: </w:t>
      </w:r>
      <w:r>
        <w:rPr>
          <w:sz w:val="18"/>
        </w:rPr>
        <w:t>Océano Pacífico, Costa mexicana, El Niño-</w:t>
      </w:r>
      <w:r>
        <w:rPr>
          <w:spacing w:val="1"/>
          <w:sz w:val="18"/>
        </w:rPr>
        <w:t xml:space="preserve"> </w:t>
      </w:r>
      <w:r>
        <w:rPr>
          <w:sz w:val="18"/>
        </w:rPr>
        <w:t>Oscilación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Sur.</w:t>
      </w:r>
    </w:p>
    <w:p w14:paraId="628D2B0D" w14:textId="77777777" w:rsidR="00BB4639" w:rsidRPr="00A73F90" w:rsidRDefault="000027FC">
      <w:pPr>
        <w:spacing w:line="219" w:lineRule="exact"/>
        <w:ind w:left="118"/>
        <w:rPr>
          <w:sz w:val="18"/>
          <w:lang w:val="en-US"/>
        </w:rPr>
      </w:pPr>
      <w:r w:rsidRPr="00A73F90">
        <w:rPr>
          <w:color w:val="202020"/>
          <w:sz w:val="18"/>
          <w:lang w:val="en-US"/>
        </w:rPr>
        <w:t>.</w:t>
      </w:r>
    </w:p>
    <w:p w14:paraId="5CB98F60" w14:textId="77777777" w:rsidR="00BB4639" w:rsidRPr="00A73F90" w:rsidRDefault="000027FC">
      <w:pPr>
        <w:spacing w:before="63"/>
        <w:ind w:left="1858" w:right="1858"/>
        <w:jc w:val="center"/>
        <w:rPr>
          <w:b/>
          <w:sz w:val="18"/>
          <w:lang w:val="en-US"/>
        </w:rPr>
      </w:pPr>
      <w:r w:rsidRPr="00A73F90">
        <w:rPr>
          <w:lang w:val="en-US"/>
        </w:rPr>
        <w:br w:type="column"/>
      </w:r>
      <w:r w:rsidRPr="00A73F90">
        <w:rPr>
          <w:b/>
          <w:sz w:val="18"/>
          <w:lang w:val="en-US"/>
        </w:rPr>
        <w:t>SUMMARY</w:t>
      </w:r>
    </w:p>
    <w:p w14:paraId="55BE472A" w14:textId="77777777" w:rsidR="00BB4639" w:rsidRPr="00A73F90" w:rsidRDefault="000027FC">
      <w:pPr>
        <w:spacing w:before="1"/>
        <w:ind w:left="118" w:right="115"/>
        <w:jc w:val="both"/>
        <w:rPr>
          <w:sz w:val="18"/>
          <w:lang w:val="en-US"/>
        </w:rPr>
      </w:pPr>
      <w:r w:rsidRPr="00A73F90">
        <w:rPr>
          <w:color w:val="202020"/>
          <w:sz w:val="18"/>
          <w:lang w:val="en-US"/>
        </w:rPr>
        <w:t>Analysis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is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performed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on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time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series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of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meteorological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variables obtained by reanalysis in different areas of the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Mexican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Pacific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Coast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and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compared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climatology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with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interannual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variability,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where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it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is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established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that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the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greatest interannual variability is associated with El Niño-</w:t>
      </w:r>
      <w:r w:rsidRPr="00A73F90">
        <w:rPr>
          <w:color w:val="202020"/>
          <w:spacing w:val="1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Southern</w:t>
      </w:r>
      <w:r w:rsidRPr="00A73F90">
        <w:rPr>
          <w:color w:val="202020"/>
          <w:spacing w:val="-2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Oscillation.</w:t>
      </w:r>
    </w:p>
    <w:p w14:paraId="7FBD08AB" w14:textId="77777777" w:rsidR="00BB4639" w:rsidRPr="00A73F90" w:rsidRDefault="000027FC">
      <w:pPr>
        <w:ind w:left="118" w:right="113"/>
        <w:jc w:val="both"/>
        <w:rPr>
          <w:sz w:val="18"/>
          <w:lang w:val="en-US"/>
        </w:rPr>
      </w:pPr>
      <w:r w:rsidRPr="00A73F90">
        <w:rPr>
          <w:b/>
          <w:color w:val="202020"/>
          <w:sz w:val="18"/>
          <w:lang w:val="en-US"/>
        </w:rPr>
        <w:t xml:space="preserve">Key words: </w:t>
      </w:r>
      <w:r w:rsidRPr="00A73F90">
        <w:rPr>
          <w:color w:val="202020"/>
          <w:sz w:val="18"/>
          <w:lang w:val="en-US"/>
        </w:rPr>
        <w:t>Pacific Ocean, Mexican coast, El Niño-Southern</w:t>
      </w:r>
      <w:r w:rsidRPr="00A73F90">
        <w:rPr>
          <w:color w:val="202020"/>
          <w:spacing w:val="-38"/>
          <w:sz w:val="18"/>
          <w:lang w:val="en-US"/>
        </w:rPr>
        <w:t xml:space="preserve"> </w:t>
      </w:r>
      <w:r w:rsidRPr="00A73F90">
        <w:rPr>
          <w:color w:val="202020"/>
          <w:sz w:val="18"/>
          <w:lang w:val="en-US"/>
        </w:rPr>
        <w:t>Oscillation</w:t>
      </w:r>
    </w:p>
    <w:p w14:paraId="12029657" w14:textId="77777777" w:rsidR="00BB4639" w:rsidRPr="00A73F90" w:rsidRDefault="00BB4639">
      <w:pPr>
        <w:jc w:val="both"/>
        <w:rPr>
          <w:sz w:val="18"/>
          <w:lang w:val="en-US"/>
        </w:rPr>
        <w:sectPr w:rsidR="00BB4639" w:rsidRPr="00A73F90">
          <w:type w:val="continuous"/>
          <w:pgSz w:w="12240" w:h="15840"/>
          <w:pgMar w:top="1380" w:right="1300" w:bottom="280" w:left="1300" w:header="720" w:footer="720" w:gutter="0"/>
          <w:cols w:num="2" w:space="720" w:equalWidth="0">
            <w:col w:w="4502" w:space="560"/>
            <w:col w:w="4578"/>
          </w:cols>
        </w:sectPr>
      </w:pPr>
    </w:p>
    <w:p w14:paraId="084E31CB" w14:textId="77777777" w:rsidR="00BB4639" w:rsidRPr="00A73F90" w:rsidRDefault="00BB4639">
      <w:pPr>
        <w:pStyle w:val="Textoindependiente"/>
        <w:spacing w:before="4"/>
        <w:rPr>
          <w:sz w:val="17"/>
          <w:lang w:val="en-US"/>
        </w:rPr>
      </w:pPr>
    </w:p>
    <w:p w14:paraId="3AD8F656" w14:textId="77777777" w:rsidR="00BB4639" w:rsidRDefault="000027FC">
      <w:pPr>
        <w:spacing w:before="56"/>
        <w:jc w:val="center"/>
        <w:rPr>
          <w:b/>
        </w:rPr>
      </w:pPr>
      <w:r>
        <w:rPr>
          <w:b/>
          <w:color w:val="202020"/>
        </w:rPr>
        <w:t>INTRODUCCIÓN</w:t>
      </w:r>
    </w:p>
    <w:p w14:paraId="306F26EC" w14:textId="77777777" w:rsidR="00BB4639" w:rsidRDefault="00BB4639">
      <w:pPr>
        <w:pStyle w:val="Textoindependiente"/>
        <w:spacing w:before="10"/>
        <w:rPr>
          <w:b/>
          <w:sz w:val="21"/>
        </w:rPr>
      </w:pPr>
    </w:p>
    <w:p w14:paraId="3334F1DE" w14:textId="77777777" w:rsidR="00BB4639" w:rsidRDefault="000027FC">
      <w:pPr>
        <w:pStyle w:val="Textoindependiente"/>
        <w:spacing w:before="1"/>
        <w:ind w:left="118" w:right="110"/>
        <w:jc w:val="both"/>
      </w:pPr>
      <w:r>
        <w:t>En la parte I de este artículo se estableció el comportamiento estacional de las variables meteorológicas:</w:t>
      </w:r>
      <w:r>
        <w:rPr>
          <w:spacing w:val="1"/>
        </w:rPr>
        <w:t xml:space="preserve"> </w:t>
      </w:r>
      <w:r>
        <w:rPr>
          <w:spacing w:val="-1"/>
        </w:rPr>
        <w:t>temperatura,</w:t>
      </w:r>
      <w:r>
        <w:rPr>
          <w:spacing w:val="-10"/>
        </w:rPr>
        <w:t xml:space="preserve"> </w:t>
      </w:r>
      <w:r>
        <w:t>presión</w:t>
      </w:r>
      <w:r>
        <w:rPr>
          <w:spacing w:val="-10"/>
        </w:rPr>
        <w:t xml:space="preserve"> </w:t>
      </w:r>
      <w:r>
        <w:t>atmosférica,</w:t>
      </w:r>
      <w:r>
        <w:rPr>
          <w:spacing w:val="-10"/>
        </w:rPr>
        <w:t xml:space="preserve"> </w:t>
      </w:r>
      <w:r>
        <w:t>humedad</w:t>
      </w:r>
      <w:r>
        <w:rPr>
          <w:spacing w:val="-8"/>
        </w:rPr>
        <w:t xml:space="preserve"> </w:t>
      </w:r>
      <w:r>
        <w:t>relativa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componentes</w:t>
      </w:r>
      <w:r>
        <w:rPr>
          <w:spacing w:val="-9"/>
        </w:rPr>
        <w:t xml:space="preserve"> </w:t>
      </w:r>
      <w:r>
        <w:t>zonal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meridional</w:t>
      </w:r>
      <w:r>
        <w:rPr>
          <w:spacing w:val="-8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viento,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este</w:t>
      </w:r>
      <w:r>
        <w:rPr>
          <w:spacing w:val="-48"/>
        </w:rPr>
        <w:t xml:space="preserve"> </w:t>
      </w:r>
      <w:r>
        <w:t>trabajo se analiza la variabilidad interanual</w:t>
      </w:r>
      <w:r>
        <w:t xml:space="preserve"> debida a fenómenos de escala global como el fenómeno El</w:t>
      </w:r>
      <w:r>
        <w:rPr>
          <w:spacing w:val="1"/>
        </w:rPr>
        <w:t xml:space="preserve"> </w:t>
      </w:r>
      <w:r>
        <w:t>Niño-Oscilación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(ENOS),</w:t>
      </w:r>
      <w:r>
        <w:rPr>
          <w:spacing w:val="-8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además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discernir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zonas</w:t>
      </w:r>
      <w:r>
        <w:rPr>
          <w:spacing w:val="-10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afectadas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diferentes</w:t>
      </w:r>
      <w:r>
        <w:rPr>
          <w:spacing w:val="-47"/>
        </w:rPr>
        <w:t xml:space="preserve"> </w:t>
      </w:r>
      <w:r>
        <w:t>señales</w:t>
      </w:r>
      <w:r>
        <w:rPr>
          <w:spacing w:val="1"/>
        </w:rPr>
        <w:t xml:space="preserve"> </w:t>
      </w:r>
      <w:r>
        <w:t>interanuales,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finalmente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anomalías</w:t>
      </w:r>
      <w:r>
        <w:rPr>
          <w:spacing w:val="1"/>
        </w:rPr>
        <w:t xml:space="preserve"> </w:t>
      </w:r>
      <w:r>
        <w:t>climatológicas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escalas</w:t>
      </w:r>
      <w:r>
        <w:rPr>
          <w:spacing w:val="1"/>
        </w:rPr>
        <w:t xml:space="preserve"> </w:t>
      </w:r>
      <w:r>
        <w:t>temporales,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definir sus</w:t>
      </w:r>
      <w:r>
        <w:rPr>
          <w:spacing w:val="-1"/>
        </w:rPr>
        <w:t xml:space="preserve"> </w:t>
      </w:r>
      <w:proofErr w:type="spellStart"/>
      <w:r>
        <w:t>teleconecciones</w:t>
      </w:r>
      <w:proofErr w:type="spellEnd"/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 fenómenos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escala</w:t>
      </w:r>
      <w:r>
        <w:rPr>
          <w:spacing w:val="-3"/>
        </w:rPr>
        <w:t xml:space="preserve"> </w:t>
      </w:r>
      <w:r>
        <w:t>interanual.</w:t>
      </w:r>
    </w:p>
    <w:p w14:paraId="112FAC17" w14:textId="77777777" w:rsidR="00BB4639" w:rsidRDefault="00BB4639">
      <w:pPr>
        <w:pStyle w:val="Textoindependiente"/>
        <w:spacing w:before="1"/>
      </w:pPr>
    </w:p>
    <w:p w14:paraId="6CE9AB0C" w14:textId="77777777" w:rsidR="00BB4639" w:rsidRDefault="000027FC">
      <w:pPr>
        <w:pStyle w:val="Textoindependiente"/>
        <w:ind w:left="118" w:right="113"/>
        <w:jc w:val="both"/>
      </w:pPr>
      <w:r>
        <w:t>La variabilidad interanual que determina anomalías climáticas, que podrían ser debidas a fenómenos</w:t>
      </w:r>
      <w:r>
        <w:rPr>
          <w:spacing w:val="1"/>
        </w:rPr>
        <w:t xml:space="preserve"> </w:t>
      </w:r>
      <w:r>
        <w:t xml:space="preserve">globales como El Niño–Oscilación del Sur (ENOS), La </w:t>
      </w:r>
      <w:r>
        <w:t xml:space="preserve">Niña, El Niño </w:t>
      </w:r>
      <w:r>
        <w:rPr>
          <w:i/>
        </w:rPr>
        <w:t>"</w:t>
      </w:r>
      <w:proofErr w:type="spellStart"/>
      <w:r>
        <w:rPr>
          <w:i/>
        </w:rPr>
        <w:t>Modoki</w:t>
      </w:r>
      <w:proofErr w:type="spellEnd"/>
      <w:r>
        <w:rPr>
          <w:i/>
        </w:rPr>
        <w:t xml:space="preserve">" </w:t>
      </w:r>
      <w:r>
        <w:t xml:space="preserve">(Kim </w:t>
      </w:r>
      <w:r>
        <w:rPr>
          <w:i/>
        </w:rPr>
        <w:t xml:space="preserve">et al., </w:t>
      </w:r>
      <w:r>
        <w:t>2009) y otros, a</w:t>
      </w:r>
      <w:r>
        <w:rPr>
          <w:spacing w:val="1"/>
        </w:rPr>
        <w:t xml:space="preserve"> </w:t>
      </w:r>
      <w:r>
        <w:t>través de los índices globales tales como: índice de oscilación del Sur (SOI), índice de oscilación del Sur</w:t>
      </w:r>
      <w:r>
        <w:rPr>
          <w:spacing w:val="1"/>
        </w:rPr>
        <w:t xml:space="preserve"> </w:t>
      </w:r>
      <w:proofErr w:type="spellStart"/>
      <w:r>
        <w:t>extratropical</w:t>
      </w:r>
      <w:proofErr w:type="spellEnd"/>
      <w:r>
        <w:t xml:space="preserve"> (SOI*), Índice multivariable ENOS (MEI), índice de oscilación </w:t>
      </w:r>
      <w:proofErr w:type="spellStart"/>
      <w:r>
        <w:t>extratropical</w:t>
      </w:r>
      <w:proofErr w:type="spellEnd"/>
      <w:r>
        <w:t xml:space="preserve"> del N</w:t>
      </w:r>
      <w:r>
        <w:t>orte (NOI) y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Índice Oceánico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El Niño</w:t>
      </w:r>
      <w:r>
        <w:rPr>
          <w:spacing w:val="2"/>
        </w:rPr>
        <w:t xml:space="preserve"> </w:t>
      </w:r>
      <w:r>
        <w:rPr>
          <w:color w:val="121312"/>
        </w:rPr>
        <w:t>(ION)</w:t>
      </w:r>
      <w:r>
        <w:t>.</w:t>
      </w:r>
    </w:p>
    <w:p w14:paraId="5B53CA24" w14:textId="77777777" w:rsidR="00BB4639" w:rsidRDefault="00BB4639">
      <w:pPr>
        <w:pStyle w:val="Textoindependiente"/>
      </w:pPr>
    </w:p>
    <w:p w14:paraId="387EBEBD" w14:textId="77777777" w:rsidR="00BB4639" w:rsidRDefault="00BB4639">
      <w:pPr>
        <w:pStyle w:val="Textoindependiente"/>
      </w:pPr>
    </w:p>
    <w:p w14:paraId="71683592" w14:textId="77777777" w:rsidR="00BB4639" w:rsidRDefault="000027FC">
      <w:pPr>
        <w:pStyle w:val="Ttulo1"/>
        <w:ind w:left="174" w:right="175"/>
      </w:pPr>
      <w:r>
        <w:t>MÉTODOS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TÉCNICAS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INVESTIGACIÓN</w:t>
      </w:r>
    </w:p>
    <w:p w14:paraId="45DC04DF" w14:textId="77777777" w:rsidR="00BB4639" w:rsidRDefault="00BB4639">
      <w:pPr>
        <w:pStyle w:val="Textoindependiente"/>
        <w:spacing w:before="1"/>
        <w:rPr>
          <w:b/>
        </w:rPr>
      </w:pPr>
    </w:p>
    <w:p w14:paraId="24B3A8F8" w14:textId="77777777" w:rsidR="00BB4639" w:rsidRDefault="000027FC">
      <w:pPr>
        <w:pStyle w:val="Textoindependiente"/>
        <w:ind w:left="118" w:right="112"/>
        <w:jc w:val="both"/>
      </w:pP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ya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indicó</w:t>
      </w:r>
      <w:r>
        <w:rPr>
          <w:spacing w:val="-4"/>
        </w:rPr>
        <w:t xml:space="preserve"> </w:t>
      </w:r>
      <w:r>
        <w:t>cómo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dónde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obtuvieron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datos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mismos,</w:t>
      </w:r>
      <w:r>
        <w:rPr>
          <w:spacing w:val="-47"/>
        </w:rPr>
        <w:t xml:space="preserve"> </w:t>
      </w:r>
      <w:r>
        <w:t>por lo que no se repetirá en esta parte II. Por otro lado, se indica el procedimiento para obtener las</w:t>
      </w:r>
      <w:r>
        <w:rPr>
          <w:spacing w:val="1"/>
        </w:rPr>
        <w:t xml:space="preserve"> </w:t>
      </w:r>
      <w:r>
        <w:t>anomalías interanuales:</w:t>
      </w:r>
    </w:p>
    <w:p w14:paraId="1B65F049" w14:textId="77777777" w:rsidR="00BB4639" w:rsidRDefault="00BB4639">
      <w:pPr>
        <w:pStyle w:val="Textoindependiente"/>
        <w:spacing w:before="9"/>
        <w:rPr>
          <w:sz w:val="15"/>
        </w:rPr>
      </w:pPr>
    </w:p>
    <w:p w14:paraId="30BFF138" w14:textId="77777777" w:rsidR="00BB4639" w:rsidRDefault="00BB4639">
      <w:pPr>
        <w:rPr>
          <w:sz w:val="15"/>
        </w:rPr>
        <w:sectPr w:rsidR="00BB4639">
          <w:type w:val="continuous"/>
          <w:pgSz w:w="12240" w:h="15840"/>
          <w:pgMar w:top="1380" w:right="1300" w:bottom="280" w:left="1300" w:header="720" w:footer="720" w:gutter="0"/>
          <w:cols w:space="720"/>
        </w:sectPr>
      </w:pPr>
    </w:p>
    <w:p w14:paraId="4E95BCDF" w14:textId="77777777" w:rsidR="00BB4639" w:rsidRDefault="000027FC">
      <w:pPr>
        <w:spacing w:before="94" w:line="244" w:lineRule="auto"/>
        <w:ind w:left="267" w:right="38"/>
        <w:jc w:val="both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sz w:val="16"/>
        </w:rPr>
        <w:t>Recibido: 10 de marzo de 2017. Aceptado: 07 de junio de 2017.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Publicado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como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ARTÍCULO</w:t>
      </w:r>
      <w:r>
        <w:rPr>
          <w:rFonts w:ascii="Times New Roman" w:hAnsi="Times New Roman"/>
          <w:b/>
          <w:spacing w:val="-7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CIENTÍFICO</w:t>
      </w:r>
      <w:r>
        <w:rPr>
          <w:rFonts w:ascii="Times New Roman" w:hAnsi="Times New Roman"/>
          <w:b/>
          <w:spacing w:val="-7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en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Ra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proofErr w:type="spellStart"/>
      <w:r>
        <w:rPr>
          <w:rFonts w:ascii="Times New Roman" w:hAnsi="Times New Roman"/>
          <w:b/>
          <w:sz w:val="16"/>
        </w:rPr>
        <w:t>Ximhai</w:t>
      </w:r>
      <w:proofErr w:type="spellEnd"/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13(3):</w:t>
      </w:r>
      <w:r>
        <w:rPr>
          <w:rFonts w:ascii="Times New Roman" w:hAnsi="Times New Roman"/>
          <w:b/>
          <w:spacing w:val="-38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223-241.</w:t>
      </w:r>
    </w:p>
    <w:p w14:paraId="617B9472" w14:textId="77777777" w:rsidR="00BB4639" w:rsidRDefault="000027FC">
      <w:pPr>
        <w:spacing w:before="20"/>
        <w:ind w:left="267"/>
        <w:rPr>
          <w:b/>
          <w:sz w:val="56"/>
        </w:rPr>
      </w:pPr>
      <w:r>
        <w:br w:type="column"/>
      </w:r>
      <w:r>
        <w:rPr>
          <w:b/>
          <w:sz w:val="56"/>
        </w:rPr>
        <w:t>223</w:t>
      </w:r>
    </w:p>
    <w:p w14:paraId="5CFAC6A8" w14:textId="77777777" w:rsidR="00BB4639" w:rsidRDefault="00BB4639">
      <w:pPr>
        <w:rPr>
          <w:sz w:val="56"/>
        </w:rPr>
        <w:sectPr w:rsidR="00BB4639">
          <w:type w:val="continuous"/>
          <w:pgSz w:w="12240" w:h="15840"/>
          <w:pgMar w:top="1380" w:right="1300" w:bottom="280" w:left="1300" w:header="720" w:footer="720" w:gutter="0"/>
          <w:cols w:num="2" w:space="720" w:equalWidth="0">
            <w:col w:w="4709" w:space="3695"/>
            <w:col w:w="1236"/>
          </w:cols>
        </w:sectPr>
      </w:pPr>
    </w:p>
    <w:p w14:paraId="1BA414CB" w14:textId="77777777" w:rsidR="00BB4639" w:rsidRDefault="000027FC">
      <w:pPr>
        <w:spacing w:before="2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meteorológicos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lo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largo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costa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océano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pacifico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mexicano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(anomalías: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parte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II)</w:t>
      </w:r>
    </w:p>
    <w:p w14:paraId="00BE6998" w14:textId="77777777" w:rsidR="00BB4639" w:rsidRDefault="00BB4639">
      <w:pPr>
        <w:pStyle w:val="Textoindependiente"/>
        <w:spacing w:before="10"/>
        <w:rPr>
          <w:rFonts w:ascii="Times New Roman"/>
          <w:sz w:val="23"/>
        </w:rPr>
      </w:pPr>
    </w:p>
    <w:p w14:paraId="23E5A863" w14:textId="77777777" w:rsidR="00BB4639" w:rsidRDefault="000027FC">
      <w:pPr>
        <w:pStyle w:val="Prrafodelista"/>
        <w:numPr>
          <w:ilvl w:val="0"/>
          <w:numId w:val="1"/>
        </w:numPr>
        <w:tabs>
          <w:tab w:val="left" w:pos="839"/>
        </w:tabs>
        <w:ind w:right="115"/>
        <w:jc w:val="both"/>
      </w:pPr>
      <w:r>
        <w:t>Obtener las anomalías interanuales y filtración de anomalías menores a tres meses que son</w:t>
      </w:r>
      <w:r>
        <w:rPr>
          <w:spacing w:val="1"/>
        </w:rPr>
        <w:t xml:space="preserve"> </w:t>
      </w:r>
      <w:r>
        <w:t>generados</w:t>
      </w:r>
      <w:r>
        <w:rPr>
          <w:spacing w:val="-1"/>
        </w:rPr>
        <w:t xml:space="preserve"> </w:t>
      </w:r>
      <w:r>
        <w:t>por los procesos</w:t>
      </w:r>
      <w:r>
        <w:rPr>
          <w:spacing w:val="-3"/>
        </w:rPr>
        <w:t xml:space="preserve"> </w:t>
      </w:r>
      <w:r>
        <w:t>regionales.</w:t>
      </w:r>
    </w:p>
    <w:p w14:paraId="3C79B256" w14:textId="77777777" w:rsidR="00BB4639" w:rsidRDefault="000027FC">
      <w:pPr>
        <w:pStyle w:val="Prrafodelista"/>
        <w:numPr>
          <w:ilvl w:val="0"/>
          <w:numId w:val="1"/>
        </w:numPr>
        <w:tabs>
          <w:tab w:val="left" w:pos="839"/>
          <w:tab w:val="left" w:pos="2204"/>
          <w:tab w:val="left" w:pos="3642"/>
          <w:tab w:val="left" w:pos="5387"/>
          <w:tab w:val="left" w:pos="6700"/>
          <w:tab w:val="left" w:pos="8728"/>
        </w:tabs>
        <w:jc w:val="both"/>
      </w:pPr>
      <w:r>
        <w:t>Calcular</w:t>
      </w:r>
      <w:r>
        <w:rPr>
          <w:spacing w:val="-10"/>
        </w:rPr>
        <w:t xml:space="preserve"> </w:t>
      </w:r>
      <w:r>
        <w:t>coeficientes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correlación,</w:t>
      </w:r>
      <w:r>
        <w:rPr>
          <w:spacing w:val="-10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anomalías</w:t>
      </w:r>
      <w:r>
        <w:rPr>
          <w:spacing w:val="-10"/>
        </w:rPr>
        <w:t xml:space="preserve"> </w:t>
      </w:r>
      <w:r>
        <w:t>interanuales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índices</w:t>
      </w:r>
      <w:r>
        <w:rPr>
          <w:spacing w:val="-11"/>
        </w:rPr>
        <w:t xml:space="preserve"> </w:t>
      </w:r>
      <w:r>
        <w:t>globales:</w:t>
      </w:r>
      <w:r>
        <w:rPr>
          <w:spacing w:val="-8"/>
        </w:rPr>
        <w:t xml:space="preserve"> </w:t>
      </w:r>
      <w:r>
        <w:t>SOI,</w:t>
      </w:r>
      <w:r>
        <w:rPr>
          <w:spacing w:val="-8"/>
        </w:rPr>
        <w:t xml:space="preserve"> </w:t>
      </w:r>
      <w:r>
        <w:t>SOI*,</w:t>
      </w:r>
      <w:r>
        <w:rPr>
          <w:spacing w:val="-48"/>
        </w:rPr>
        <w:t xml:space="preserve"> </w:t>
      </w:r>
      <w:r>
        <w:t>NOI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obt</w:t>
      </w:r>
      <w:r>
        <w:t>enidos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PFE</w:t>
      </w:r>
      <w:r>
        <w:rPr>
          <w:spacing w:val="1"/>
        </w:rPr>
        <w:t xml:space="preserve"> </w:t>
      </w:r>
      <w:r>
        <w:t>(Pesca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Pacífico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hyperlink r:id="rId8">
        <w:r>
          <w:t>http://www.pfel.noaa.gov/products/PFEL/modeled /indices/NOIx</w:t>
        </w:r>
      </w:hyperlink>
      <w:r>
        <w:t>/noix_download.html), El ONI</w:t>
      </w:r>
      <w:r>
        <w:rPr>
          <w:spacing w:val="1"/>
        </w:rPr>
        <w:t xml:space="preserve"> </w:t>
      </w:r>
      <w:r>
        <w:t>del</w:t>
      </w:r>
      <w:r>
        <w:tab/>
        <w:t>CPC</w:t>
      </w:r>
      <w:r>
        <w:tab/>
        <w:t>(centro</w:t>
      </w:r>
      <w:r>
        <w:tab/>
        <w:t>de</w:t>
      </w:r>
      <w:r>
        <w:tab/>
        <w:t>predicción</w:t>
      </w:r>
      <w:r>
        <w:tab/>
      </w:r>
      <w:r>
        <w:rPr>
          <w:spacing w:val="-1"/>
        </w:rPr>
        <w:t>cli</w:t>
      </w:r>
      <w:r>
        <w:rPr>
          <w:spacing w:val="-1"/>
        </w:rPr>
        <w:t>mática</w:t>
      </w:r>
      <w:r>
        <w:rPr>
          <w:spacing w:val="-48"/>
        </w:rPr>
        <w:t xml:space="preserve"> </w:t>
      </w:r>
      <w:hyperlink r:id="rId9">
        <w:r>
          <w:t>http://www.cpc.ncep.noaa.gov/products/analysis_monitoring/ensostuff/ensoyears.shtml</w:t>
        </w:r>
      </w:hyperlink>
      <w:r>
        <w:t>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MEI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(</w:t>
      </w:r>
      <w:hyperlink r:id="rId10">
        <w:r>
          <w:t>http://www.esrl.noaa.gov/psd/people/klaus.wolter/MEI/mei.html</w:t>
        </w:r>
      </w:hyperlink>
      <w:r>
        <w:t>).</w:t>
      </w:r>
    </w:p>
    <w:p w14:paraId="23BB6074" w14:textId="77777777" w:rsidR="00BB4639" w:rsidRDefault="00BB4639">
      <w:pPr>
        <w:pStyle w:val="Textoindependiente"/>
      </w:pPr>
    </w:p>
    <w:p w14:paraId="666FFDC8" w14:textId="77777777" w:rsidR="00BB4639" w:rsidRDefault="000027FC">
      <w:pPr>
        <w:pStyle w:val="Textoindependiente"/>
        <w:ind w:left="118" w:right="113"/>
        <w:jc w:val="both"/>
      </w:pP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naturaleza,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primaveras,</w:t>
      </w:r>
      <w:r>
        <w:rPr>
          <w:spacing w:val="1"/>
        </w:rPr>
        <w:t xml:space="preserve"> </w:t>
      </w:r>
      <w:r>
        <w:t>veranos,</w:t>
      </w:r>
      <w:r>
        <w:rPr>
          <w:spacing w:val="1"/>
        </w:rPr>
        <w:t xml:space="preserve"> </w:t>
      </w:r>
      <w:r>
        <w:t>otoños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inviernos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iguales,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comparación gra</w:t>
      </w:r>
      <w:r>
        <w:t>fica de la serie modelada (SM) con la serie original completa (SOC), es factible analizar la</w:t>
      </w:r>
      <w:r>
        <w:rPr>
          <w:spacing w:val="-47"/>
        </w:rPr>
        <w:t xml:space="preserve"> </w:t>
      </w:r>
      <w:r>
        <w:t>variabilidad</w:t>
      </w:r>
      <w:r>
        <w:rPr>
          <w:spacing w:val="-1"/>
        </w:rPr>
        <w:t xml:space="preserve"> </w:t>
      </w:r>
      <w:r>
        <w:t>interanual.</w:t>
      </w:r>
    </w:p>
    <w:p w14:paraId="7167D1F9" w14:textId="77777777" w:rsidR="00BB4639" w:rsidRDefault="00BB4639">
      <w:pPr>
        <w:pStyle w:val="Textoindependiente"/>
        <w:spacing w:before="1"/>
      </w:pPr>
    </w:p>
    <w:p w14:paraId="36EF2203" w14:textId="77777777" w:rsidR="00BB4639" w:rsidRDefault="000027FC">
      <w:pPr>
        <w:spacing w:line="267" w:lineRule="exact"/>
        <w:ind w:left="118"/>
        <w:jc w:val="both"/>
        <w:rPr>
          <w:i/>
        </w:rPr>
      </w:pPr>
      <w:r>
        <w:rPr>
          <w:i/>
        </w:rPr>
        <w:t>Obtención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anomalías</w:t>
      </w:r>
    </w:p>
    <w:p w14:paraId="0EF89DF1" w14:textId="77777777" w:rsidR="00BB4639" w:rsidRDefault="000027FC">
      <w:pPr>
        <w:pStyle w:val="Textoindependiente"/>
        <w:spacing w:line="267" w:lineRule="exact"/>
        <w:ind w:left="118"/>
        <w:jc w:val="both"/>
        <w:rPr>
          <w:rFonts w:ascii="Cambria Math" w:eastAsia="Cambria Math" w:hAnsi="Cambria Math"/>
        </w:rPr>
      </w:pPr>
      <w:r>
        <w:rPr>
          <w:spacing w:val="-1"/>
        </w:rPr>
        <w:t>Las</w:t>
      </w:r>
      <w:r>
        <w:t xml:space="preserve"> </w:t>
      </w:r>
      <w:r>
        <w:rPr>
          <w:spacing w:val="-1"/>
        </w:rPr>
        <w:t>anomalías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definen</w:t>
      </w:r>
      <w:r>
        <w:rPr>
          <w:spacing w:val="1"/>
        </w:rPr>
        <w:t xml:space="preserve"> </w:t>
      </w:r>
      <w:r>
        <w:t>como: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𝑆𝑂𝐶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–</w:t>
      </w:r>
      <w:r>
        <w:rPr>
          <w:rFonts w:ascii="Cambria Math" w:eastAsia="Cambria Math" w:hAnsi="Cambria Math"/>
          <w:spacing w:val="-13"/>
        </w:rPr>
        <w:t xml:space="preserve"> </w:t>
      </w:r>
      <w:r>
        <w:rPr>
          <w:rFonts w:ascii="Cambria Math" w:eastAsia="Cambria Math" w:hAnsi="Cambria Math"/>
        </w:rPr>
        <w:t>𝑆𝑀</w:t>
      </w:r>
    </w:p>
    <w:p w14:paraId="72CFD9A6" w14:textId="77777777" w:rsidR="00BB4639" w:rsidRDefault="00BB4639">
      <w:pPr>
        <w:pStyle w:val="Textoindependiente"/>
        <w:rPr>
          <w:rFonts w:ascii="Cambria Math"/>
          <w:sz w:val="23"/>
        </w:rPr>
      </w:pPr>
    </w:p>
    <w:p w14:paraId="2ADDB0DD" w14:textId="77777777" w:rsidR="00BB4639" w:rsidRDefault="000027FC">
      <w:pPr>
        <w:pStyle w:val="Textoindependiente"/>
        <w:ind w:left="118" w:right="112"/>
        <w:jc w:val="both"/>
      </w:pPr>
      <w:r>
        <w:t>Las cuales indican que las diversificaciones de las variables, que no se deben al comportamiento anual,</w:t>
      </w:r>
      <w:r>
        <w:rPr>
          <w:spacing w:val="1"/>
        </w:rPr>
        <w:t xml:space="preserve"> </w:t>
      </w:r>
      <w:r>
        <w:t>probablemente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deban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fenómenos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escala</w:t>
      </w:r>
      <w:r>
        <w:rPr>
          <w:spacing w:val="-9"/>
        </w:rPr>
        <w:t xml:space="preserve"> </w:t>
      </w:r>
      <w:r>
        <w:t>global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podría</w:t>
      </w:r>
      <w:r>
        <w:rPr>
          <w:spacing w:val="-9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Niño</w:t>
      </w:r>
      <w:r>
        <w:rPr>
          <w:spacing w:val="-3"/>
        </w:rPr>
        <w:t xml:space="preserve"> </w:t>
      </w:r>
      <w:r>
        <w:t>-Oscilación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(ENOS)</w:t>
      </w:r>
      <w:r>
        <w:rPr>
          <w:spacing w:val="-4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Niña</w:t>
      </w:r>
      <w:r>
        <w:rPr>
          <w:spacing w:val="-8"/>
        </w:rPr>
        <w:t xml:space="preserve"> </w:t>
      </w:r>
      <w:r>
        <w:t>,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Niño</w:t>
      </w:r>
      <w:r>
        <w:rPr>
          <w:spacing w:val="-7"/>
        </w:rPr>
        <w:t xml:space="preserve"> </w:t>
      </w:r>
      <w:r>
        <w:rPr>
          <w:i/>
        </w:rPr>
        <w:t>"</w:t>
      </w:r>
      <w:proofErr w:type="spellStart"/>
      <w:r>
        <w:rPr>
          <w:i/>
        </w:rPr>
        <w:t>Modoki</w:t>
      </w:r>
      <w:proofErr w:type="spellEnd"/>
      <w:r>
        <w:rPr>
          <w:i/>
        </w:rPr>
        <w:t>"</w:t>
      </w:r>
      <w:r>
        <w:rPr>
          <w:i/>
          <w:spacing w:val="-7"/>
        </w:rPr>
        <w:t xml:space="preserve"> </w:t>
      </w:r>
      <w:r>
        <w:t>(Kim</w:t>
      </w:r>
      <w:r>
        <w:rPr>
          <w:spacing w:val="-7"/>
        </w:rPr>
        <w:t xml:space="preserve"> </w:t>
      </w:r>
      <w:r>
        <w:rPr>
          <w:i/>
        </w:rPr>
        <w:t>et</w:t>
      </w:r>
      <w:r>
        <w:rPr>
          <w:i/>
          <w:spacing w:val="-7"/>
        </w:rPr>
        <w:t xml:space="preserve"> </w:t>
      </w:r>
      <w:r>
        <w:rPr>
          <w:i/>
        </w:rPr>
        <w:t>al.,</w:t>
      </w:r>
      <w:r>
        <w:rPr>
          <w:i/>
          <w:spacing w:val="-8"/>
        </w:rPr>
        <w:t xml:space="preserve"> </w:t>
      </w:r>
      <w:r>
        <w:t>2009).</w:t>
      </w:r>
      <w:r>
        <w:rPr>
          <w:spacing w:val="-8"/>
        </w:rPr>
        <w:t xml:space="preserve"> </w:t>
      </w:r>
      <w:r>
        <w:t>Pa</w:t>
      </w:r>
      <w:r>
        <w:t>ra</w:t>
      </w:r>
      <w:r>
        <w:rPr>
          <w:spacing w:val="-9"/>
        </w:rPr>
        <w:t xml:space="preserve"> </w:t>
      </w:r>
      <w:r>
        <w:t>descartar</w:t>
      </w:r>
      <w:r>
        <w:rPr>
          <w:spacing w:val="-6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anomalías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alta</w:t>
      </w:r>
      <w:r>
        <w:rPr>
          <w:spacing w:val="-5"/>
        </w:rPr>
        <w:t xml:space="preserve"> </w:t>
      </w:r>
      <w:r>
        <w:t>frecuencia,</w:t>
      </w:r>
      <w:r>
        <w:rPr>
          <w:spacing w:val="-8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que,</w:t>
      </w:r>
      <w:r>
        <w:rPr>
          <w:spacing w:val="-7"/>
        </w:rPr>
        <w:t xml:space="preserve"> </w:t>
      </w:r>
      <w:r>
        <w:t>están</w:t>
      </w:r>
      <w:r>
        <w:rPr>
          <w:spacing w:val="-48"/>
        </w:rPr>
        <w:t xml:space="preserve"> </w:t>
      </w:r>
      <w:r>
        <w:t>posiblemente relacionadas con algunos fenómenos locales, se realiza un filtrado (promedio móvil de 3</w:t>
      </w:r>
      <w:r>
        <w:rPr>
          <w:spacing w:val="1"/>
        </w:rPr>
        <w:t xml:space="preserve"> </w:t>
      </w:r>
      <w:r>
        <w:t>meses) de las anomalías menores a 3 meses, así solo se consideran las generadas por fenómenos a gran</w:t>
      </w:r>
      <w:r>
        <w:rPr>
          <w:spacing w:val="1"/>
        </w:rPr>
        <w:t xml:space="preserve"> </w:t>
      </w:r>
      <w:r>
        <w:t>escala.</w:t>
      </w:r>
    </w:p>
    <w:p w14:paraId="15D6D5FF" w14:textId="77777777" w:rsidR="00BB4639" w:rsidRDefault="00BB4639">
      <w:pPr>
        <w:pStyle w:val="Textoindependiente"/>
        <w:spacing w:before="11"/>
        <w:rPr>
          <w:sz w:val="21"/>
        </w:rPr>
      </w:pPr>
    </w:p>
    <w:p w14:paraId="6DDC4497" w14:textId="77777777" w:rsidR="00BB4639" w:rsidRDefault="000027FC">
      <w:pPr>
        <w:ind w:left="118"/>
        <w:jc w:val="both"/>
        <w:rPr>
          <w:i/>
        </w:rPr>
      </w:pPr>
      <w:r>
        <w:rPr>
          <w:i/>
        </w:rPr>
        <w:t>Análisis</w:t>
      </w:r>
      <w:r>
        <w:rPr>
          <w:i/>
          <w:spacing w:val="-2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coeficientes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correlación</w:t>
      </w:r>
    </w:p>
    <w:p w14:paraId="36405476" w14:textId="77777777" w:rsidR="00BB4639" w:rsidRDefault="000027FC">
      <w:pPr>
        <w:pStyle w:val="Textoindependiente"/>
        <w:spacing w:before="1"/>
        <w:ind w:left="118" w:right="112"/>
        <w:jc w:val="both"/>
      </w:pPr>
      <w:r>
        <w:t>El</w:t>
      </w:r>
      <w:r>
        <w:rPr>
          <w:spacing w:val="1"/>
        </w:rPr>
        <w:t xml:space="preserve"> </w:t>
      </w:r>
      <w:r>
        <w:t>coe</w:t>
      </w:r>
      <w:r>
        <w:t>ficiente de correlación, es un</w:t>
      </w:r>
      <w:r>
        <w:rPr>
          <w:spacing w:val="1"/>
        </w:rPr>
        <w:t xml:space="preserve"> </w:t>
      </w:r>
      <w:r>
        <w:t>instrumento estadística elemental e importante</w:t>
      </w:r>
      <w:r>
        <w:rPr>
          <w:spacing w:val="1"/>
        </w:rPr>
        <w:t xml:space="preserve"> </w:t>
      </w:r>
      <w:r>
        <w:t>para el análisis</w:t>
      </w:r>
      <w:r>
        <w:rPr>
          <w:spacing w:val="1"/>
        </w:rPr>
        <w:t xml:space="preserve"> </w:t>
      </w:r>
      <w:r>
        <w:t>climatológico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meteorológicas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involucran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tiempo.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coeficiente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correlación proporciona información sobre la relación lineal exi</w:t>
      </w:r>
      <w:r>
        <w:t>stente entre dos variables cualesquiera. Si</w:t>
      </w:r>
      <w:r>
        <w:rPr>
          <w:spacing w:val="-47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variables</w:t>
      </w:r>
      <w:r>
        <w:rPr>
          <w:spacing w:val="-2"/>
        </w:rPr>
        <w:t xml:space="preserve"> </w:t>
      </w:r>
      <w:r>
        <w:t>(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i/>
        </w:rPr>
        <w:t>Y</w:t>
      </w:r>
      <w:r>
        <w:t>)</w:t>
      </w:r>
      <w:r>
        <w:rPr>
          <w:spacing w:val="-2"/>
        </w:rPr>
        <w:t xml:space="preserve"> </w:t>
      </w:r>
      <w:r>
        <w:t>existe</w:t>
      </w:r>
      <w:r>
        <w:rPr>
          <w:spacing w:val="-2"/>
        </w:rPr>
        <w:t xml:space="preserve"> </w:t>
      </w:r>
      <w:r>
        <w:t>correlación</w:t>
      </w:r>
      <w:r>
        <w:rPr>
          <w:spacing w:val="-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aumentar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valores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hacen</w:t>
      </w:r>
      <w:r>
        <w:rPr>
          <w:spacing w:val="-3"/>
        </w:rPr>
        <w:t xml:space="preserve"> </w:t>
      </w:r>
      <w:r>
        <w:t>también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i/>
        </w:rPr>
        <w:t>Y</w:t>
      </w:r>
      <w:r>
        <w:t>,</w:t>
      </w:r>
      <w:r>
        <w:rPr>
          <w:spacing w:val="-4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viceversa.</w:t>
      </w:r>
    </w:p>
    <w:p w14:paraId="5CF4F33B" w14:textId="77777777" w:rsidR="00BB4639" w:rsidRDefault="00BB4639">
      <w:pPr>
        <w:pStyle w:val="Textoindependiente"/>
        <w:spacing w:before="1"/>
      </w:pPr>
    </w:p>
    <w:p w14:paraId="3C23F966" w14:textId="77777777" w:rsidR="00BB4639" w:rsidRDefault="000027FC">
      <w:pPr>
        <w:ind w:left="118"/>
        <w:jc w:val="both"/>
        <w:rPr>
          <w:i/>
        </w:rPr>
      </w:pPr>
      <w:r>
        <w:rPr>
          <w:i/>
        </w:rPr>
        <w:t>Índices</w:t>
      </w:r>
      <w:r>
        <w:rPr>
          <w:i/>
          <w:spacing w:val="-1"/>
        </w:rPr>
        <w:t xml:space="preserve"> </w:t>
      </w:r>
      <w:r>
        <w:rPr>
          <w:i/>
        </w:rPr>
        <w:t>globales</w:t>
      </w:r>
    </w:p>
    <w:p w14:paraId="4B238529" w14:textId="77777777" w:rsidR="00BB4639" w:rsidRDefault="000027FC">
      <w:pPr>
        <w:pStyle w:val="Textoindependiente"/>
        <w:spacing w:before="1"/>
        <w:ind w:left="118" w:right="111"/>
        <w:jc w:val="both"/>
      </w:pPr>
      <w:r>
        <w:t>El fenómeno El Niño -Oscilación del Sur, ENSO, es considerado como la más importante variabilidad</w:t>
      </w:r>
      <w:r>
        <w:rPr>
          <w:spacing w:val="1"/>
        </w:rPr>
        <w:t xml:space="preserve"> </w:t>
      </w:r>
      <w:r>
        <w:t>climática interanual, así como por los efectos de este fenómeno en las condiciones meteorológicas, las</w:t>
      </w:r>
      <w:r>
        <w:rPr>
          <w:spacing w:val="1"/>
        </w:rPr>
        <w:t xml:space="preserve"> </w:t>
      </w:r>
      <w:r>
        <w:t>actividades económicas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sobre las</w:t>
      </w:r>
      <w:r>
        <w:rPr>
          <w:spacing w:val="1"/>
        </w:rPr>
        <w:t xml:space="preserve"> </w:t>
      </w:r>
      <w:r>
        <w:t>poblaciones. Para</w:t>
      </w:r>
      <w:r>
        <w:rPr>
          <w:spacing w:val="1"/>
        </w:rPr>
        <w:t xml:space="preserve"> </w:t>
      </w:r>
      <w:r>
        <w:t>id</w:t>
      </w:r>
      <w:r>
        <w:t>entificar y</w:t>
      </w:r>
      <w:r>
        <w:rPr>
          <w:spacing w:val="1"/>
        </w:rPr>
        <w:t xml:space="preserve"> </w:t>
      </w:r>
      <w:r>
        <w:t>definir el ENSO</w:t>
      </w:r>
      <w:r>
        <w:rPr>
          <w:spacing w:val="1"/>
        </w:rPr>
        <w:t xml:space="preserve"> </w:t>
      </w:r>
      <w:r>
        <w:t>se han</w:t>
      </w:r>
      <w:r>
        <w:rPr>
          <w:spacing w:val="1"/>
        </w:rPr>
        <w:t xml:space="preserve"> </w:t>
      </w:r>
      <w:r>
        <w:t>diseñado</w:t>
      </w:r>
      <w:r>
        <w:rPr>
          <w:spacing w:val="1"/>
        </w:rPr>
        <w:t xml:space="preserve"> </w:t>
      </w:r>
      <w:r>
        <w:t>numerosos</w:t>
      </w:r>
      <w:r>
        <w:rPr>
          <w:spacing w:val="-8"/>
        </w:rPr>
        <w:t xml:space="preserve"> </w:t>
      </w:r>
      <w:r>
        <w:t>índices,</w:t>
      </w:r>
      <w:r>
        <w:rPr>
          <w:spacing w:val="-7"/>
        </w:rPr>
        <w:t xml:space="preserve"> </w:t>
      </w:r>
      <w:r>
        <w:t>unos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base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características</w:t>
      </w:r>
      <w:r>
        <w:rPr>
          <w:spacing w:val="-10"/>
        </w:rPr>
        <w:t xml:space="preserve"> </w:t>
      </w:r>
      <w:r>
        <w:t>atmosféricas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mar,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bien,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combinaciones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ambas.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utilizan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índices</w:t>
      </w:r>
      <w:r>
        <w:rPr>
          <w:spacing w:val="1"/>
        </w:rPr>
        <w:t xml:space="preserve"> </w:t>
      </w:r>
      <w:r>
        <w:t>SOI,</w:t>
      </w:r>
      <w:r>
        <w:rPr>
          <w:spacing w:val="1"/>
        </w:rPr>
        <w:t xml:space="preserve"> </w:t>
      </w:r>
      <w:r>
        <w:t>SOI*,</w:t>
      </w:r>
      <w:r>
        <w:rPr>
          <w:spacing w:val="1"/>
        </w:rPr>
        <w:t xml:space="preserve"> </w:t>
      </w:r>
      <w:r>
        <w:t>NOI,</w:t>
      </w:r>
      <w:r>
        <w:rPr>
          <w:spacing w:val="1"/>
        </w:rPr>
        <w:t xml:space="preserve"> </w:t>
      </w:r>
      <w:r>
        <w:t>MEI,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ONI,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cuantitativamente las fases caliente y fría del ENSO. A continuación se indica el significado y el cálculo de</w:t>
      </w:r>
      <w:r>
        <w:rPr>
          <w:spacing w:val="1"/>
        </w:rPr>
        <w:t xml:space="preserve"> </w:t>
      </w:r>
      <w:r>
        <w:t>cada índice:</w:t>
      </w:r>
    </w:p>
    <w:p w14:paraId="2CB85E32" w14:textId="77777777" w:rsidR="00BB4639" w:rsidRDefault="00BB4639">
      <w:pPr>
        <w:pStyle w:val="Textoindependiente"/>
      </w:pPr>
    </w:p>
    <w:p w14:paraId="38027802" w14:textId="77777777" w:rsidR="00BB4639" w:rsidRDefault="000027FC">
      <w:pPr>
        <w:pStyle w:val="Textoindependiente"/>
        <w:ind w:left="118" w:right="111"/>
        <w:jc w:val="both"/>
      </w:pPr>
      <w:r>
        <w:t xml:space="preserve">El índice de la Oscilación del Sur </w:t>
      </w:r>
      <w:r>
        <w:rPr>
          <w:b/>
        </w:rPr>
        <w:t>(SOI-</w:t>
      </w:r>
      <w:proofErr w:type="spellStart"/>
      <w:r>
        <w:rPr>
          <w:b/>
        </w:rPr>
        <w:t>Southern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Oscillation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Index</w:t>
      </w:r>
      <w:proofErr w:type="spellEnd"/>
      <w:r>
        <w:rPr>
          <w:b/>
        </w:rPr>
        <w:t>)</w:t>
      </w:r>
      <w:r>
        <w:t>. Como cualquier otro índice, se calcula</w:t>
      </w:r>
      <w:r>
        <w:rPr>
          <w:spacing w:val="1"/>
        </w:rPr>
        <w:t xml:space="preserve"> </w:t>
      </w:r>
      <w:r>
        <w:t>aritméticamente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o</w:t>
      </w:r>
      <w:r>
        <w:t>scilaciones</w:t>
      </w:r>
      <w:r>
        <w:rPr>
          <w:spacing w:val="-7"/>
        </w:rPr>
        <w:t xml:space="preserve"> </w:t>
      </w:r>
      <w:r>
        <w:t>mensuales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estacionales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diferencias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presión</w:t>
      </w:r>
      <w:r>
        <w:rPr>
          <w:spacing w:val="-6"/>
        </w:rPr>
        <w:t xml:space="preserve"> </w:t>
      </w:r>
      <w:r>
        <w:t>atmosférica</w:t>
      </w:r>
      <w:r>
        <w:rPr>
          <w:spacing w:val="-8"/>
        </w:rPr>
        <w:t xml:space="preserve"> </w:t>
      </w:r>
      <w:r>
        <w:t>entre</w:t>
      </w:r>
      <w:r>
        <w:rPr>
          <w:spacing w:val="-47"/>
        </w:rPr>
        <w:t xml:space="preserve"> </w:t>
      </w:r>
      <w:r>
        <w:t xml:space="preserve">la isla de </w:t>
      </w:r>
      <w:hyperlink r:id="rId11">
        <w:r>
          <w:t xml:space="preserve">Tahití </w:t>
        </w:r>
      </w:hyperlink>
      <w:r>
        <w:t xml:space="preserve">y la ciudad de </w:t>
      </w:r>
      <w:hyperlink r:id="rId12">
        <w:r>
          <w:t>Darwin</w:t>
        </w:r>
      </w:hyperlink>
      <w:r>
        <w:t>, Australia. La existencia de valores negativos sostenidos del SOI</w:t>
      </w:r>
      <w:r>
        <w:rPr>
          <w:spacing w:val="1"/>
        </w:rPr>
        <w:t xml:space="preserve"> </w:t>
      </w:r>
      <w:r>
        <w:t>frecuentemente indica episodios del fenómeno de El Niño. Los valores positivos del SOI se asocian con La</w:t>
      </w:r>
      <w:r>
        <w:rPr>
          <w:spacing w:val="-47"/>
        </w:rPr>
        <w:t xml:space="preserve"> </w:t>
      </w:r>
      <w:r>
        <w:t>Niña.</w:t>
      </w:r>
    </w:p>
    <w:p w14:paraId="51C2C861" w14:textId="77777777" w:rsidR="00BB4639" w:rsidRDefault="00BB4639">
      <w:pPr>
        <w:pStyle w:val="Textoindependiente"/>
        <w:spacing w:before="11"/>
        <w:rPr>
          <w:sz w:val="21"/>
        </w:rPr>
      </w:pPr>
    </w:p>
    <w:p w14:paraId="388E2168" w14:textId="77777777" w:rsidR="00BB4639" w:rsidRDefault="000027FC">
      <w:pPr>
        <w:pStyle w:val="Textoindependiente"/>
        <w:ind w:left="118" w:right="116"/>
        <w:jc w:val="both"/>
      </w:pPr>
      <w:r>
        <w:t xml:space="preserve">En el </w:t>
      </w:r>
      <w:r>
        <w:t>cálculo del SOI se tiene presente que las anomalías mensuales de presión atmosférica son desde el</w:t>
      </w:r>
      <w:r>
        <w:rPr>
          <w:spacing w:val="1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años.</w:t>
      </w:r>
    </w:p>
    <w:p w14:paraId="3FA46966" w14:textId="77777777" w:rsidR="00BB4639" w:rsidRDefault="00BB4639">
      <w:pPr>
        <w:jc w:val="both"/>
        <w:sectPr w:rsidR="00BB4639">
          <w:headerReference w:type="default" r:id="rId13"/>
          <w:pgSz w:w="12240" w:h="15840"/>
          <w:pgMar w:top="940" w:right="1300" w:bottom="280" w:left="1300" w:header="710" w:footer="0" w:gutter="0"/>
          <w:cols w:space="720"/>
        </w:sectPr>
      </w:pPr>
    </w:p>
    <w:p w14:paraId="216C46FF" w14:textId="77777777" w:rsidR="00BB4639" w:rsidRDefault="00BB4639">
      <w:pPr>
        <w:pStyle w:val="Textoindependiente"/>
        <w:rPr>
          <w:sz w:val="20"/>
        </w:rPr>
      </w:pPr>
    </w:p>
    <w:p w14:paraId="51EC6F6A" w14:textId="77777777" w:rsidR="00BB4639" w:rsidRDefault="00BB4639">
      <w:pPr>
        <w:pStyle w:val="Textoindependiente"/>
        <w:spacing w:before="1"/>
        <w:rPr>
          <w:sz w:val="29"/>
        </w:rPr>
      </w:pPr>
    </w:p>
    <w:p w14:paraId="767B19FC" w14:textId="77777777" w:rsidR="00BB4639" w:rsidRDefault="00BB4639">
      <w:pPr>
        <w:rPr>
          <w:sz w:val="29"/>
        </w:rPr>
        <w:sectPr w:rsidR="00BB4639">
          <w:headerReference w:type="default" r:id="rId14"/>
          <w:pgSz w:w="12240" w:h="15840"/>
          <w:pgMar w:top="960" w:right="1300" w:bottom="280" w:left="1300" w:header="720" w:footer="0" w:gutter="0"/>
          <w:cols w:space="720"/>
        </w:sectPr>
      </w:pPr>
    </w:p>
    <w:p w14:paraId="6BA0C8A3" w14:textId="77777777" w:rsidR="00BB4639" w:rsidRDefault="00BB4639">
      <w:pPr>
        <w:pStyle w:val="Textoindependiente"/>
      </w:pPr>
    </w:p>
    <w:p w14:paraId="123E0B3B" w14:textId="77777777" w:rsidR="00BB4639" w:rsidRDefault="00BB4639">
      <w:pPr>
        <w:pStyle w:val="Textoindependiente"/>
        <w:spacing w:before="6"/>
        <w:rPr>
          <w:sz w:val="18"/>
        </w:rPr>
      </w:pPr>
    </w:p>
    <w:p w14:paraId="71418D34" w14:textId="77777777" w:rsidR="00BB4639" w:rsidRDefault="000027FC">
      <w:pPr>
        <w:pStyle w:val="Textoindependiente"/>
        <w:spacing w:before="1"/>
        <w:ind w:left="118"/>
      </w:pPr>
      <w:r>
        <w:t>donde</w:t>
      </w:r>
    </w:p>
    <w:p w14:paraId="7AD2FB9F" w14:textId="77777777" w:rsidR="00BB4639" w:rsidRDefault="000027FC">
      <w:pPr>
        <w:spacing w:before="173"/>
        <w:ind w:left="118"/>
        <w:rPr>
          <w:rFonts w:ascii="Cambria Math"/>
        </w:rPr>
      </w:pPr>
      <w:r>
        <w:br w:type="column"/>
      </w:r>
      <w:r>
        <w:rPr>
          <w:b/>
          <w:spacing w:val="-3"/>
        </w:rPr>
        <w:t>SOI</w:t>
      </w:r>
      <w:r>
        <w:rPr>
          <w:b/>
          <w:spacing w:val="-9"/>
        </w:rPr>
        <w:t xml:space="preserve"> </w:t>
      </w:r>
      <w:r>
        <w:rPr>
          <w:rFonts w:ascii="Cambria Math"/>
          <w:spacing w:val="-2"/>
        </w:rPr>
        <w:t>=</w:t>
      </w:r>
    </w:p>
    <w:p w14:paraId="0B0C0D28" w14:textId="77777777" w:rsidR="00BB4639" w:rsidRDefault="000027FC">
      <w:pPr>
        <w:spacing w:before="101"/>
        <w:ind w:left="61" w:right="2617"/>
        <w:jc w:val="center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spacing w:val="-1"/>
          <w:w w:val="110"/>
          <w:sz w:val="16"/>
        </w:rPr>
        <w:t>(</w:t>
      </w:r>
      <w:r>
        <w:rPr>
          <w:rFonts w:ascii="Cambria Math" w:eastAsia="Cambria Math" w:hAnsi="Cambria Math"/>
          <w:spacing w:val="-1"/>
          <w:w w:val="110"/>
          <w:sz w:val="16"/>
        </w:rPr>
        <w:t>𝐸𝑠𝑡𝑎𝑛𝑑𝑎𝑟𝑖𝑧𝑎𝑑𝑜</w:t>
      </w:r>
      <w:r>
        <w:rPr>
          <w:rFonts w:ascii="Cambria Math" w:eastAsia="Cambria Math" w:hAnsi="Cambria Math"/>
          <w:spacing w:val="-2"/>
          <w:w w:val="110"/>
          <w:sz w:val="16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16"/>
        </w:rPr>
        <w:t>𝑇𝑎</w:t>
      </w:r>
      <w:r>
        <w:rPr>
          <w:rFonts w:ascii="Cambria Math" w:eastAsia="Cambria Math" w:hAnsi="Cambria Math"/>
          <w:spacing w:val="-1"/>
          <w:w w:val="110"/>
          <w:sz w:val="16"/>
        </w:rPr>
        <w:t>ℎ</w:t>
      </w:r>
      <w:r>
        <w:rPr>
          <w:rFonts w:ascii="Cambria Math" w:eastAsia="Cambria Math" w:hAnsi="Cambria Math"/>
          <w:spacing w:val="-1"/>
          <w:w w:val="110"/>
          <w:sz w:val="16"/>
        </w:rPr>
        <w:t>𝑖𝑡</w:t>
      </w:r>
      <w:r>
        <w:rPr>
          <w:rFonts w:ascii="Cambria Math" w:eastAsia="Cambria Math" w:hAnsi="Cambria Math"/>
          <w:spacing w:val="-1"/>
          <w:w w:val="110"/>
          <w:sz w:val="16"/>
        </w:rPr>
        <w:t>í</w:t>
      </w:r>
      <w:r>
        <w:rPr>
          <w:rFonts w:ascii="Cambria Math" w:eastAsia="Cambria Math" w:hAnsi="Cambria Math"/>
          <w:spacing w:val="-5"/>
          <w:w w:val="110"/>
          <w:sz w:val="16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16"/>
        </w:rPr>
        <w:t>−</w:t>
      </w:r>
      <w:r>
        <w:rPr>
          <w:rFonts w:ascii="Cambria Math" w:eastAsia="Cambria Math" w:hAnsi="Cambria Math"/>
          <w:spacing w:val="-6"/>
          <w:w w:val="110"/>
          <w:sz w:val="16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16"/>
        </w:rPr>
        <w:t>𝐷𝑎𝑟𝑤𝑖𝑛</w:t>
      </w:r>
      <w:r>
        <w:rPr>
          <w:rFonts w:ascii="Cambria Math" w:eastAsia="Cambria Math" w:hAnsi="Cambria Math"/>
          <w:spacing w:val="-5"/>
          <w:w w:val="110"/>
          <w:sz w:val="16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16"/>
        </w:rPr>
        <w:t>𝑒𝑠𝑡</w:t>
      </w:r>
      <w:r>
        <w:rPr>
          <w:rFonts w:ascii="Cambria Math" w:eastAsia="Cambria Math" w:hAnsi="Cambria Math"/>
          <w:spacing w:val="-1"/>
          <w:w w:val="110"/>
          <w:sz w:val="16"/>
        </w:rPr>
        <w:t>á</w:t>
      </w:r>
      <w:r>
        <w:rPr>
          <w:rFonts w:ascii="Cambria Math" w:eastAsia="Cambria Math" w:hAnsi="Cambria Math"/>
          <w:spacing w:val="-1"/>
          <w:w w:val="110"/>
          <w:sz w:val="16"/>
        </w:rPr>
        <w:t>𝑛𝑑𝑎𝑟𝑖𝑧𝑎𝑑𝑜</w:t>
      </w:r>
      <w:r>
        <w:rPr>
          <w:rFonts w:ascii="Cambria Math" w:eastAsia="Cambria Math" w:hAnsi="Cambria Math"/>
          <w:spacing w:val="-1"/>
          <w:w w:val="110"/>
          <w:sz w:val="16"/>
        </w:rPr>
        <w:t>)</w:t>
      </w:r>
    </w:p>
    <w:p w14:paraId="68617DE3" w14:textId="77777777" w:rsidR="00BB4639" w:rsidRDefault="00BB4639">
      <w:pPr>
        <w:pStyle w:val="Textoindependiente"/>
        <w:spacing w:before="1"/>
        <w:rPr>
          <w:rFonts w:ascii="Cambria Math"/>
          <w:sz w:val="2"/>
        </w:rPr>
      </w:pPr>
    </w:p>
    <w:p w14:paraId="7F275CCE" w14:textId="77777777" w:rsidR="00BB4639" w:rsidRDefault="000027FC">
      <w:pPr>
        <w:pStyle w:val="Textoindependiente"/>
        <w:spacing w:line="20" w:lineRule="exact"/>
        <w:ind w:left="71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466E6D8E">
          <v:group id="_x0000_s1038" style="width:190.75pt;height:.75pt;mso-position-horizontal-relative:char;mso-position-vertical-relative:line" coordsize="3815,15">
            <v:rect id="_x0000_s1039" style="position:absolute;width:3815;height:15" fillcolor="black" stroked="f"/>
            <w10:anchorlock/>
          </v:group>
        </w:pict>
      </w:r>
    </w:p>
    <w:p w14:paraId="242047E5" w14:textId="77777777" w:rsidR="00BB4639" w:rsidRDefault="000027FC">
      <w:pPr>
        <w:spacing w:before="8"/>
        <w:ind w:left="61" w:right="255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𝑀𝑆𝐷</w:t>
      </w:r>
    </w:p>
    <w:p w14:paraId="0572D5D1" w14:textId="77777777" w:rsidR="00BB4639" w:rsidRDefault="00BB4639">
      <w:pPr>
        <w:jc w:val="center"/>
        <w:rPr>
          <w:rFonts w:ascii="Cambria Math" w:eastAsia="Cambria Math"/>
          <w:sz w:val="16"/>
        </w:rPr>
        <w:sectPr w:rsidR="00BB4639">
          <w:type w:val="continuous"/>
          <w:pgSz w:w="12240" w:h="15840"/>
          <w:pgMar w:top="1380" w:right="1300" w:bottom="280" w:left="1300" w:header="720" w:footer="720" w:gutter="0"/>
          <w:cols w:num="3" w:space="720" w:equalWidth="0">
            <w:col w:w="732" w:space="1745"/>
            <w:col w:w="644" w:space="40"/>
            <w:col w:w="6479"/>
          </w:cols>
        </w:sectPr>
      </w:pPr>
    </w:p>
    <w:p w14:paraId="21815A31" w14:textId="77777777" w:rsidR="00BB4639" w:rsidRDefault="00BB4639">
      <w:pPr>
        <w:pStyle w:val="Textoindependiente"/>
        <w:spacing w:before="10"/>
        <w:rPr>
          <w:rFonts w:ascii="Cambria Math"/>
          <w:sz w:val="26"/>
        </w:rPr>
      </w:pPr>
    </w:p>
    <w:p w14:paraId="7A6DC42B" w14:textId="77777777" w:rsidR="00BB4639" w:rsidRDefault="000027FC">
      <w:pPr>
        <w:pStyle w:val="Textoindependiente"/>
        <w:spacing w:line="20" w:lineRule="exact"/>
        <w:ind w:left="4641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3016BC6E">
          <v:group id="_x0000_s1036" style="width:189.5pt;height:.75pt;mso-position-horizontal-relative:char;mso-position-vertical-relative:line" coordsize="3790,15">
            <v:rect id="_x0000_s1037" style="position:absolute;width:3790;height:15" fillcolor="black" stroked="f"/>
            <w10:anchorlock/>
          </v:group>
        </w:pict>
      </w:r>
    </w:p>
    <w:p w14:paraId="600B9291" w14:textId="77777777" w:rsidR="00BB4639" w:rsidRDefault="000027FC">
      <w:pPr>
        <w:spacing w:before="24"/>
        <w:ind w:left="5"/>
        <w:jc w:val="center"/>
        <w:rPr>
          <w:rFonts w:ascii="Cambria Math" w:eastAsia="Cambria Math" w:hAnsi="Cambria Math"/>
        </w:rPr>
      </w:pPr>
      <w:r>
        <w:pict w14:anchorId="7347A312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88.65pt;margin-top:13.15pt;width:6.1pt;height:9.45pt;z-index:-16027136;mso-position-horizontal-relative:page" filled="f" stroked="f">
            <v:textbox inset="0,0,0,0">
              <w:txbxContent>
                <w:p w14:paraId="12044D6F" w14:textId="77777777" w:rsidR="00BB4639" w:rsidRDefault="000027FC">
                  <w:pPr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sz w:val="16"/>
                    </w:rPr>
                    <w:t>𝑁</w:t>
                  </w:r>
                </w:p>
              </w:txbxContent>
            </v:textbox>
            <w10:wrap anchorx="page"/>
          </v:shape>
        </w:pict>
      </w:r>
      <w:r>
        <w:rPr>
          <w:b/>
          <w:spacing w:val="-1"/>
          <w:w w:val="105"/>
          <w:position w:val="-12"/>
        </w:rPr>
        <w:t>MSD</w:t>
      </w:r>
      <w:r>
        <w:rPr>
          <w:b/>
          <w:spacing w:val="-3"/>
          <w:w w:val="105"/>
          <w:position w:val="-12"/>
        </w:rPr>
        <w:t xml:space="preserve"> </w:t>
      </w:r>
      <w:r>
        <w:rPr>
          <w:b/>
          <w:spacing w:val="-1"/>
          <w:w w:val="105"/>
          <w:position w:val="-12"/>
        </w:rPr>
        <w:t>(Desviación</w:t>
      </w:r>
      <w:r>
        <w:rPr>
          <w:b/>
          <w:spacing w:val="-3"/>
          <w:w w:val="105"/>
          <w:position w:val="-12"/>
        </w:rPr>
        <w:t xml:space="preserve"> </w:t>
      </w:r>
      <w:r>
        <w:rPr>
          <w:b/>
          <w:spacing w:val="-1"/>
          <w:w w:val="105"/>
          <w:position w:val="-12"/>
        </w:rPr>
        <w:t>típica</w:t>
      </w:r>
      <w:r>
        <w:rPr>
          <w:b/>
          <w:spacing w:val="-5"/>
          <w:w w:val="105"/>
          <w:position w:val="-12"/>
        </w:rPr>
        <w:t xml:space="preserve"> </w:t>
      </w:r>
      <w:r>
        <w:rPr>
          <w:b/>
          <w:spacing w:val="-1"/>
          <w:w w:val="105"/>
          <w:position w:val="-12"/>
        </w:rPr>
        <w:t>mensual)</w:t>
      </w:r>
      <w:r>
        <w:rPr>
          <w:b/>
          <w:w w:val="105"/>
          <w:position w:val="-12"/>
        </w:rPr>
        <w:t xml:space="preserve"> </w:t>
      </w:r>
      <w:r>
        <w:rPr>
          <w:rFonts w:ascii="Cambria Math" w:eastAsia="Cambria Math" w:hAnsi="Cambria Math"/>
          <w:spacing w:val="-1"/>
          <w:w w:val="105"/>
          <w:position w:val="-12"/>
        </w:rPr>
        <w:t>=</w:t>
      </w:r>
      <w:r>
        <w:rPr>
          <w:rFonts w:ascii="Cambria Math" w:eastAsia="Cambria Math" w:hAnsi="Cambria Math"/>
          <w:spacing w:val="10"/>
          <w:w w:val="105"/>
          <w:position w:val="-12"/>
        </w:rPr>
        <w:t xml:space="preserve"> </w:t>
      </w:r>
      <w:r>
        <w:rPr>
          <w:rFonts w:ascii="Cambria Math" w:eastAsia="Cambria Math" w:hAnsi="Cambria Math"/>
          <w:spacing w:val="-1"/>
          <w:w w:val="105"/>
          <w:position w:val="-11"/>
        </w:rPr>
        <w:t>√</w:t>
      </w:r>
      <w:r>
        <w:rPr>
          <w:rFonts w:ascii="Cambria Math" w:eastAsia="Cambria Math" w:hAnsi="Cambria Math"/>
          <w:spacing w:val="-1"/>
          <w:w w:val="105"/>
          <w:position w:val="-12"/>
        </w:rPr>
        <w:t>[</w:t>
      </w:r>
      <w:r>
        <w:rPr>
          <w:rFonts w:ascii="Cambria Math" w:eastAsia="Cambria Math" w:hAnsi="Cambria Math"/>
          <w:spacing w:val="-15"/>
          <w:w w:val="105"/>
          <w:u w:val="single"/>
        </w:rPr>
        <w:t xml:space="preserve"> </w:t>
      </w:r>
      <w:r>
        <w:rPr>
          <w:rFonts w:ascii="Cambria Math" w:eastAsia="Cambria Math" w:hAnsi="Cambria Math"/>
          <w:spacing w:val="-1"/>
          <w:w w:val="105"/>
          <w:sz w:val="16"/>
          <w:u w:val="single"/>
        </w:rPr>
        <w:t>𝛴</w:t>
      </w:r>
      <w:r>
        <w:rPr>
          <w:rFonts w:ascii="Cambria Math" w:eastAsia="Cambria Math" w:hAnsi="Cambria Math"/>
          <w:spacing w:val="1"/>
          <w:w w:val="105"/>
          <w:sz w:val="16"/>
          <w:u w:val="single"/>
        </w:rPr>
        <w:t xml:space="preserve"> </w:t>
      </w:r>
      <w:r>
        <w:rPr>
          <w:rFonts w:ascii="Cambria Math" w:eastAsia="Cambria Math" w:hAnsi="Cambria Math"/>
          <w:spacing w:val="-1"/>
          <w:w w:val="105"/>
          <w:sz w:val="16"/>
          <w:u w:val="single"/>
        </w:rPr>
        <w:t>(</w:t>
      </w:r>
      <w:r>
        <w:rPr>
          <w:rFonts w:ascii="Cambria Math" w:eastAsia="Cambria Math" w:hAnsi="Cambria Math"/>
          <w:spacing w:val="-1"/>
          <w:w w:val="105"/>
          <w:sz w:val="16"/>
          <w:u w:val="single"/>
        </w:rPr>
        <w:t>𝑒𝑠𝑡𝑎𝑛𝑑𝑎𝑟𝑖𝑧𝑎𝑑𝑜𝑠</w:t>
      </w:r>
      <w:r>
        <w:rPr>
          <w:rFonts w:ascii="Cambria Math" w:eastAsia="Cambria Math" w:hAnsi="Cambria Math"/>
          <w:spacing w:val="1"/>
          <w:w w:val="105"/>
          <w:sz w:val="16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</w:rPr>
        <w:t>𝑇𝑎</w:t>
      </w:r>
      <w:r>
        <w:rPr>
          <w:rFonts w:ascii="Cambria Math" w:eastAsia="Cambria Math" w:hAnsi="Cambria Math"/>
          <w:w w:val="105"/>
          <w:sz w:val="16"/>
          <w:u w:val="single"/>
        </w:rPr>
        <w:t>ℎ</w:t>
      </w:r>
      <w:r>
        <w:rPr>
          <w:rFonts w:ascii="Cambria Math" w:eastAsia="Cambria Math" w:hAnsi="Cambria Math"/>
          <w:w w:val="105"/>
          <w:sz w:val="16"/>
          <w:u w:val="single"/>
        </w:rPr>
        <w:t>𝑖𝑡</w:t>
      </w:r>
      <w:r>
        <w:rPr>
          <w:rFonts w:ascii="Cambria Math" w:eastAsia="Cambria Math" w:hAnsi="Cambria Math"/>
          <w:w w:val="105"/>
          <w:sz w:val="16"/>
          <w:u w:val="single"/>
        </w:rPr>
        <w:t>í</w:t>
      </w:r>
      <w:r>
        <w:rPr>
          <w:rFonts w:ascii="Cambria Math" w:eastAsia="Cambria Math" w:hAnsi="Cambria Math"/>
          <w:spacing w:val="-3"/>
          <w:w w:val="105"/>
          <w:sz w:val="16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</w:rPr>
        <w:t>–</w:t>
      </w:r>
      <w:r>
        <w:rPr>
          <w:rFonts w:ascii="Cambria Math" w:eastAsia="Cambria Math" w:hAnsi="Cambria Math"/>
          <w:spacing w:val="-2"/>
          <w:w w:val="105"/>
          <w:sz w:val="16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</w:rPr>
        <w:t>𝐷𝑎𝑟𝑤𝑖𝑛</w:t>
      </w:r>
      <w:r>
        <w:rPr>
          <w:rFonts w:ascii="Cambria Math" w:eastAsia="Cambria Math" w:hAnsi="Cambria Math"/>
          <w:spacing w:val="-3"/>
          <w:w w:val="105"/>
          <w:sz w:val="16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</w:rPr>
        <w:t>𝑒𝑠𝑡</w:t>
      </w:r>
      <w:r>
        <w:rPr>
          <w:rFonts w:ascii="Cambria Math" w:eastAsia="Cambria Math" w:hAnsi="Cambria Math"/>
          <w:w w:val="105"/>
          <w:sz w:val="16"/>
          <w:u w:val="single"/>
        </w:rPr>
        <w:t>á</w:t>
      </w:r>
      <w:r>
        <w:rPr>
          <w:rFonts w:ascii="Cambria Math" w:eastAsia="Cambria Math" w:hAnsi="Cambria Math"/>
          <w:w w:val="105"/>
          <w:sz w:val="16"/>
          <w:u w:val="single"/>
        </w:rPr>
        <w:t>𝑛𝑑𝑎𝑟</w:t>
      </w:r>
      <w:r>
        <w:rPr>
          <w:rFonts w:ascii="Cambria Math" w:eastAsia="Cambria Math" w:hAnsi="Cambria Math"/>
          <w:w w:val="105"/>
          <w:sz w:val="16"/>
          <w:u w:val="single"/>
        </w:rPr>
        <w:t>)2</w:t>
      </w:r>
      <w:r>
        <w:rPr>
          <w:rFonts w:ascii="Cambria Math" w:eastAsia="Cambria Math" w:hAnsi="Cambria Math"/>
          <w:w w:val="105"/>
          <w:position w:val="-12"/>
        </w:rPr>
        <w:t>]</w:t>
      </w:r>
    </w:p>
    <w:p w14:paraId="3702A2B6" w14:textId="77777777" w:rsidR="00BB4639" w:rsidRDefault="00BB4639">
      <w:pPr>
        <w:pStyle w:val="Textoindependiente"/>
        <w:spacing w:before="11"/>
        <w:rPr>
          <w:rFonts w:ascii="Cambria Math"/>
          <w:sz w:val="26"/>
        </w:rPr>
      </w:pPr>
    </w:p>
    <w:p w14:paraId="7B28F861" w14:textId="77777777" w:rsidR="00BB4639" w:rsidRDefault="000027FC">
      <w:pPr>
        <w:pStyle w:val="Textoindependiente"/>
        <w:spacing w:before="56"/>
        <w:ind w:left="118"/>
      </w:pPr>
      <w:r>
        <w:rPr>
          <w:b/>
        </w:rPr>
        <w:t>N</w:t>
      </w:r>
      <w:r>
        <w:t>=número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meses resumidos</w:t>
      </w:r>
    </w:p>
    <w:p w14:paraId="6DCDA064" w14:textId="77777777" w:rsidR="00BB4639" w:rsidRDefault="00BB4639">
      <w:pPr>
        <w:pStyle w:val="Textoindependiente"/>
        <w:spacing w:before="3"/>
        <w:rPr>
          <w:sz w:val="13"/>
        </w:rPr>
      </w:pPr>
    </w:p>
    <w:p w14:paraId="048EFF9D" w14:textId="77777777" w:rsidR="00BB4639" w:rsidRDefault="00BB4639">
      <w:pPr>
        <w:rPr>
          <w:sz w:val="13"/>
        </w:rPr>
        <w:sectPr w:rsidR="00BB4639">
          <w:type w:val="continuous"/>
          <w:pgSz w:w="12240" w:h="15840"/>
          <w:pgMar w:top="1380" w:right="1300" w:bottom="280" w:left="1300" w:header="720" w:footer="720" w:gutter="0"/>
          <w:cols w:space="720"/>
        </w:sectPr>
      </w:pPr>
    </w:p>
    <w:p w14:paraId="7CF0D112" w14:textId="77777777" w:rsidR="00BB4639" w:rsidRDefault="000027FC">
      <w:pPr>
        <w:pStyle w:val="Ttulo1"/>
        <w:spacing w:before="173"/>
        <w:ind w:left="2313"/>
        <w:jc w:val="left"/>
        <w:rPr>
          <w:rFonts w:ascii="Cambria Math" w:hAnsi="Cambria Math"/>
          <w:b w:val="0"/>
        </w:rPr>
      </w:pPr>
      <w:r>
        <w:t>Estandarizado</w:t>
      </w:r>
      <w:r>
        <w:rPr>
          <w:spacing w:val="-9"/>
        </w:rPr>
        <w:t xml:space="preserve"> </w:t>
      </w:r>
      <w:r>
        <w:t>Tahití</w:t>
      </w:r>
      <w:r>
        <w:rPr>
          <w:spacing w:val="-9"/>
        </w:rPr>
        <w:t xml:space="preserve"> </w:t>
      </w:r>
      <w:r>
        <w:rPr>
          <w:rFonts w:ascii="Cambria Math" w:hAnsi="Cambria Math"/>
          <w:b w:val="0"/>
        </w:rPr>
        <w:t>=</w:t>
      </w:r>
    </w:p>
    <w:p w14:paraId="3D9191BB" w14:textId="77777777" w:rsidR="00BB4639" w:rsidRDefault="000027FC">
      <w:pPr>
        <w:spacing w:before="100"/>
        <w:ind w:left="55" w:right="2330"/>
        <w:jc w:val="center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sz w:val="16"/>
        </w:rPr>
        <w:t>(</w:t>
      </w:r>
      <w:r>
        <w:rPr>
          <w:rFonts w:ascii="Cambria Math" w:eastAsia="Cambria Math" w:hAnsi="Cambria Math"/>
          <w:w w:val="105"/>
          <w:sz w:val="16"/>
        </w:rPr>
        <w:t>𝑆𝐿𝑃</w:t>
      </w:r>
      <w:r>
        <w:rPr>
          <w:rFonts w:ascii="Cambria Math" w:eastAsia="Cambria Math" w:hAnsi="Cambria Math"/>
          <w:spacing w:val="10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𝑟𝑒𝑎𝑙</w:t>
      </w:r>
      <w:r>
        <w:rPr>
          <w:rFonts w:ascii="Cambria Math" w:eastAsia="Cambria Math" w:hAnsi="Cambria Math"/>
          <w:spacing w:val="15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𝑇𝑎</w:t>
      </w:r>
      <w:r>
        <w:rPr>
          <w:rFonts w:ascii="Cambria Math" w:eastAsia="Cambria Math" w:hAnsi="Cambria Math"/>
          <w:w w:val="105"/>
          <w:sz w:val="16"/>
        </w:rPr>
        <w:t>ℎ</w:t>
      </w:r>
      <w:r>
        <w:rPr>
          <w:rFonts w:ascii="Cambria Math" w:eastAsia="Cambria Math" w:hAnsi="Cambria Math"/>
          <w:w w:val="105"/>
          <w:sz w:val="16"/>
        </w:rPr>
        <w:t>𝑖𝑡</w:t>
      </w:r>
      <w:r>
        <w:rPr>
          <w:rFonts w:ascii="Cambria Math" w:eastAsia="Cambria Math" w:hAnsi="Cambria Math"/>
          <w:w w:val="105"/>
          <w:sz w:val="16"/>
        </w:rPr>
        <w:t>í</w:t>
      </w:r>
      <w:r>
        <w:rPr>
          <w:rFonts w:ascii="Cambria Math" w:eastAsia="Cambria Math" w:hAnsi="Cambria Math"/>
          <w:spacing w:val="7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−</w:t>
      </w:r>
      <w:r>
        <w:rPr>
          <w:rFonts w:ascii="Cambria Math" w:eastAsia="Cambria Math" w:hAnsi="Cambria Math"/>
          <w:spacing w:val="5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𝑆𝐿𝑃</w:t>
      </w:r>
      <w:r>
        <w:rPr>
          <w:rFonts w:ascii="Cambria Math" w:eastAsia="Cambria Math" w:hAnsi="Cambria Math"/>
          <w:spacing w:val="8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𝑇𝑎</w:t>
      </w:r>
      <w:r>
        <w:rPr>
          <w:rFonts w:ascii="Cambria Math" w:eastAsia="Cambria Math" w:hAnsi="Cambria Math"/>
          <w:w w:val="105"/>
          <w:sz w:val="16"/>
        </w:rPr>
        <w:t>ℎ</w:t>
      </w:r>
      <w:r>
        <w:rPr>
          <w:rFonts w:ascii="Cambria Math" w:eastAsia="Cambria Math" w:hAnsi="Cambria Math"/>
          <w:w w:val="105"/>
          <w:sz w:val="16"/>
        </w:rPr>
        <w:t>𝑖𝑡</w:t>
      </w:r>
      <w:r>
        <w:rPr>
          <w:rFonts w:ascii="Cambria Math" w:eastAsia="Cambria Math" w:hAnsi="Cambria Math"/>
          <w:w w:val="105"/>
          <w:sz w:val="16"/>
        </w:rPr>
        <w:t>í</w:t>
      </w:r>
      <w:r>
        <w:rPr>
          <w:rFonts w:ascii="Cambria Math" w:eastAsia="Cambria Math" w:hAnsi="Cambria Math"/>
          <w:spacing w:val="6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𝑚𝑒𝑑𝑖𝑎</w:t>
      </w:r>
      <w:r>
        <w:rPr>
          <w:rFonts w:ascii="Cambria Math" w:eastAsia="Cambria Math" w:hAnsi="Cambria Math"/>
          <w:w w:val="105"/>
          <w:sz w:val="16"/>
        </w:rPr>
        <w:t>)</w:t>
      </w:r>
    </w:p>
    <w:p w14:paraId="149085E2" w14:textId="77777777" w:rsidR="00BB4639" w:rsidRDefault="00BB4639">
      <w:pPr>
        <w:pStyle w:val="Textoindependiente"/>
        <w:spacing w:before="1"/>
        <w:rPr>
          <w:rFonts w:ascii="Cambria Math"/>
          <w:sz w:val="2"/>
        </w:rPr>
      </w:pPr>
    </w:p>
    <w:p w14:paraId="076CE581" w14:textId="77777777" w:rsidR="00BB4639" w:rsidRDefault="000027FC">
      <w:pPr>
        <w:pStyle w:val="Textoindependiente"/>
        <w:spacing w:line="20" w:lineRule="exact"/>
        <w:ind w:left="6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4726F80C">
          <v:group id="_x0000_s1033" style="width:141.65pt;height:.75pt;mso-position-horizontal-relative:char;mso-position-vertical-relative:line" coordsize="2833,15">
            <v:rect id="_x0000_s1034" style="position:absolute;width:2833;height:15" fillcolor="black" stroked="f"/>
            <w10:anchorlock/>
          </v:group>
        </w:pict>
      </w:r>
    </w:p>
    <w:p w14:paraId="77AD3464" w14:textId="77777777" w:rsidR="00BB4639" w:rsidRDefault="000027FC">
      <w:pPr>
        <w:spacing w:before="8"/>
        <w:ind w:left="55" w:right="2295"/>
        <w:jc w:val="center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w w:val="110"/>
          <w:sz w:val="16"/>
        </w:rPr>
        <w:t>𝐷𝑒𝑠𝑣𝑖𝑎𝑐𝑖</w:t>
      </w:r>
      <w:proofErr w:type="spellStart"/>
      <w:r>
        <w:rPr>
          <w:rFonts w:ascii="Cambria Math" w:eastAsia="Cambria Math" w:hAnsi="Cambria Math"/>
          <w:w w:val="110"/>
          <w:sz w:val="16"/>
        </w:rPr>
        <w:t>ó</w:t>
      </w:r>
      <w:proofErr w:type="spellEnd"/>
      <w:r>
        <w:rPr>
          <w:rFonts w:ascii="Cambria Math" w:eastAsia="Cambria Math" w:hAnsi="Cambria Math"/>
          <w:w w:val="110"/>
          <w:sz w:val="16"/>
        </w:rPr>
        <w:t>𝑛</w:t>
      </w:r>
      <w:r>
        <w:rPr>
          <w:rFonts w:ascii="Cambria Math" w:eastAsia="Cambria Math" w:hAnsi="Cambria Math"/>
          <w:spacing w:val="-9"/>
          <w:w w:val="110"/>
          <w:sz w:val="16"/>
        </w:rPr>
        <w:t xml:space="preserve"> </w:t>
      </w:r>
      <w:r>
        <w:rPr>
          <w:rFonts w:ascii="Cambria Math" w:eastAsia="Cambria Math" w:hAnsi="Cambria Math"/>
          <w:w w:val="110"/>
          <w:sz w:val="16"/>
        </w:rPr>
        <w:t>𝑒𝑠𝑡</w:t>
      </w:r>
      <w:r>
        <w:rPr>
          <w:rFonts w:ascii="Cambria Math" w:eastAsia="Cambria Math" w:hAnsi="Cambria Math"/>
          <w:w w:val="110"/>
          <w:sz w:val="16"/>
        </w:rPr>
        <w:t>á</w:t>
      </w:r>
      <w:r>
        <w:rPr>
          <w:rFonts w:ascii="Cambria Math" w:eastAsia="Cambria Math" w:hAnsi="Cambria Math"/>
          <w:w w:val="110"/>
          <w:sz w:val="16"/>
        </w:rPr>
        <w:t>𝑛𝑑𝑎𝑟</w:t>
      </w:r>
      <w:r>
        <w:rPr>
          <w:rFonts w:ascii="Cambria Math" w:eastAsia="Cambria Math" w:hAnsi="Cambria Math"/>
          <w:spacing w:val="-8"/>
          <w:w w:val="110"/>
          <w:sz w:val="16"/>
        </w:rPr>
        <w:t xml:space="preserve"> </w:t>
      </w:r>
      <w:r>
        <w:rPr>
          <w:rFonts w:ascii="Cambria Math" w:eastAsia="Cambria Math" w:hAnsi="Cambria Math"/>
          <w:w w:val="110"/>
          <w:sz w:val="16"/>
        </w:rPr>
        <w:t>𝑑𝑒</w:t>
      </w:r>
      <w:r>
        <w:rPr>
          <w:rFonts w:ascii="Cambria Math" w:eastAsia="Cambria Math" w:hAnsi="Cambria Math"/>
          <w:spacing w:val="-6"/>
          <w:w w:val="110"/>
          <w:sz w:val="16"/>
        </w:rPr>
        <w:t xml:space="preserve"> </w:t>
      </w:r>
      <w:r>
        <w:rPr>
          <w:rFonts w:ascii="Cambria Math" w:eastAsia="Cambria Math" w:hAnsi="Cambria Math"/>
          <w:w w:val="110"/>
          <w:sz w:val="16"/>
        </w:rPr>
        <w:t>𝑇𝑎</w:t>
      </w:r>
      <w:r>
        <w:rPr>
          <w:rFonts w:ascii="Cambria Math" w:eastAsia="Cambria Math" w:hAnsi="Cambria Math"/>
          <w:w w:val="110"/>
          <w:sz w:val="16"/>
        </w:rPr>
        <w:t>ℎ</w:t>
      </w:r>
      <w:r>
        <w:rPr>
          <w:rFonts w:ascii="Cambria Math" w:eastAsia="Cambria Math" w:hAnsi="Cambria Math"/>
          <w:w w:val="110"/>
          <w:sz w:val="16"/>
        </w:rPr>
        <w:t>𝑖𝑡</w:t>
      </w:r>
      <w:r>
        <w:rPr>
          <w:rFonts w:ascii="Cambria Math" w:eastAsia="Cambria Math" w:hAnsi="Cambria Math"/>
          <w:w w:val="110"/>
          <w:sz w:val="16"/>
        </w:rPr>
        <w:t>í</w:t>
      </w:r>
    </w:p>
    <w:p w14:paraId="4ABFD8D0" w14:textId="77777777" w:rsidR="00BB4639" w:rsidRDefault="00BB4639">
      <w:pPr>
        <w:jc w:val="center"/>
        <w:rPr>
          <w:rFonts w:ascii="Cambria Math" w:eastAsia="Cambria Math" w:hAnsi="Cambria Math"/>
          <w:sz w:val="16"/>
        </w:rPr>
        <w:sectPr w:rsidR="00BB4639">
          <w:type w:val="continuous"/>
          <w:pgSz w:w="12240" w:h="15840"/>
          <w:pgMar w:top="1380" w:right="1300" w:bottom="280" w:left="1300" w:header="720" w:footer="720" w:gutter="0"/>
          <w:cols w:num="2" w:space="720" w:equalWidth="0">
            <w:col w:w="4387" w:space="40"/>
            <w:col w:w="5213"/>
          </w:cols>
        </w:sectPr>
      </w:pPr>
    </w:p>
    <w:p w14:paraId="3CED8066" w14:textId="77777777" w:rsidR="00BB4639" w:rsidRDefault="00BB4639">
      <w:pPr>
        <w:pStyle w:val="Textoindependiente"/>
        <w:spacing w:before="3"/>
        <w:rPr>
          <w:rFonts w:ascii="Cambria Math"/>
          <w:sz w:val="15"/>
        </w:rPr>
      </w:pPr>
    </w:p>
    <w:p w14:paraId="7E63A4EA" w14:textId="77777777" w:rsidR="00BB4639" w:rsidRDefault="000027FC">
      <w:pPr>
        <w:pStyle w:val="Textoindependiente"/>
        <w:spacing w:before="57"/>
        <w:ind w:left="118"/>
      </w:pPr>
      <w:r>
        <w:pict w14:anchorId="3D06BFEC">
          <v:shape id="_x0000_s1032" type="#_x0000_t202" style="position:absolute;left:0;text-align:left;margin-left:382.4pt;margin-top:46.5pt;width:6.1pt;height:9.45pt;z-index:-16026624;mso-position-horizontal-relative:page" filled="f" stroked="f">
            <v:textbox inset="0,0,0,0">
              <w:txbxContent>
                <w:p w14:paraId="16B048DE" w14:textId="77777777" w:rsidR="00BB4639" w:rsidRDefault="000027FC">
                  <w:pPr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sz w:val="16"/>
                    </w:rPr>
                    <w:t>𝑁</w:t>
                  </w:r>
                </w:p>
              </w:txbxContent>
            </v:textbox>
            <w10:wrap anchorx="page"/>
          </v:shape>
        </w:pict>
      </w:r>
      <w:r>
        <w:t xml:space="preserve">donde SLP (Sea </w:t>
      </w:r>
      <w:proofErr w:type="spellStart"/>
      <w:r>
        <w:t>Level</w:t>
      </w:r>
      <w:proofErr w:type="spellEnd"/>
      <w:r>
        <w:rPr>
          <w:spacing w:val="-3"/>
        </w:rPr>
        <w:t xml:space="preserve"> </w:t>
      </w:r>
      <w:proofErr w:type="spellStart"/>
      <w:r>
        <w:t>Pressure</w:t>
      </w:r>
      <w:proofErr w:type="spellEnd"/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Presión</w:t>
      </w:r>
      <w:r>
        <w:rPr>
          <w:spacing w:val="-2"/>
        </w:rPr>
        <w:t xml:space="preserve"> </w:t>
      </w:r>
      <w:r>
        <w:t>atmosférica a</w:t>
      </w:r>
      <w:r>
        <w:rPr>
          <w:spacing w:val="-4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mar)</w:t>
      </w:r>
    </w:p>
    <w:p w14:paraId="4FBA995F" w14:textId="77777777" w:rsidR="00BB4639" w:rsidRDefault="000027FC">
      <w:pPr>
        <w:pStyle w:val="Textoindependiente"/>
        <w:spacing w:before="8"/>
      </w:pPr>
      <w:r>
        <w:pict w14:anchorId="46FD9939">
          <v:rect id="_x0000_s1031" style="position:absolute;margin-left:300.45pt;margin-top:15.8pt;width:170.3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14:paraId="449AAECC" w14:textId="77777777" w:rsidR="00BB4639" w:rsidRDefault="000027FC">
      <w:pPr>
        <w:ind w:left="5"/>
        <w:jc w:val="center"/>
        <w:rPr>
          <w:rFonts w:ascii="Cambria Math" w:eastAsia="Cambria Math" w:hAnsi="Cambria Math"/>
        </w:rPr>
      </w:pPr>
      <w:r>
        <w:rPr>
          <w:b/>
          <w:position w:val="-12"/>
        </w:rPr>
        <w:t>Desviación</w:t>
      </w:r>
      <w:r>
        <w:rPr>
          <w:b/>
          <w:spacing w:val="12"/>
          <w:position w:val="-12"/>
        </w:rPr>
        <w:t xml:space="preserve"> </w:t>
      </w:r>
      <w:r>
        <w:rPr>
          <w:b/>
          <w:position w:val="-12"/>
        </w:rPr>
        <w:t>estándar</w:t>
      </w:r>
      <w:r>
        <w:rPr>
          <w:b/>
          <w:spacing w:val="14"/>
          <w:position w:val="-12"/>
        </w:rPr>
        <w:t xml:space="preserve"> </w:t>
      </w:r>
      <w:r>
        <w:rPr>
          <w:b/>
          <w:position w:val="-12"/>
        </w:rPr>
        <w:t>de</w:t>
      </w:r>
      <w:r>
        <w:rPr>
          <w:b/>
          <w:spacing w:val="16"/>
          <w:position w:val="-12"/>
        </w:rPr>
        <w:t xml:space="preserve"> </w:t>
      </w:r>
      <w:r>
        <w:rPr>
          <w:b/>
          <w:position w:val="-12"/>
        </w:rPr>
        <w:t>Tahití</w:t>
      </w:r>
      <w:r>
        <w:rPr>
          <w:b/>
          <w:spacing w:val="14"/>
          <w:position w:val="-12"/>
        </w:rPr>
        <w:t xml:space="preserve"> </w:t>
      </w:r>
      <w:r>
        <w:rPr>
          <w:rFonts w:ascii="Cambria Math" w:eastAsia="Cambria Math" w:hAnsi="Cambria Math"/>
          <w:position w:val="-12"/>
        </w:rPr>
        <w:t>=</w:t>
      </w:r>
      <w:r>
        <w:rPr>
          <w:rFonts w:ascii="Cambria Math" w:eastAsia="Cambria Math" w:hAnsi="Cambria Math"/>
          <w:spacing w:val="42"/>
          <w:position w:val="-12"/>
        </w:rPr>
        <w:t xml:space="preserve"> </w:t>
      </w:r>
      <w:r>
        <w:rPr>
          <w:rFonts w:ascii="Cambria Math" w:eastAsia="Cambria Math" w:hAnsi="Cambria Math"/>
          <w:position w:val="-11"/>
        </w:rPr>
        <w:t>√</w:t>
      </w:r>
      <w:r>
        <w:rPr>
          <w:rFonts w:ascii="Cambria Math" w:eastAsia="Cambria Math" w:hAnsi="Cambria Math"/>
          <w:position w:val="-12"/>
        </w:rPr>
        <w:t>[</w:t>
      </w:r>
      <w:r>
        <w:rPr>
          <w:rFonts w:ascii="Cambria Math" w:eastAsia="Cambria Math" w:hAnsi="Cambria Math"/>
          <w:spacing w:val="-3"/>
          <w:u w:val="single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𝛴</w:t>
      </w:r>
      <w:r>
        <w:rPr>
          <w:rFonts w:ascii="Cambria Math" w:eastAsia="Cambria Math" w:hAnsi="Cambria Math"/>
          <w:spacing w:val="13"/>
          <w:sz w:val="16"/>
          <w:u w:val="single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(</w:t>
      </w:r>
      <w:r>
        <w:rPr>
          <w:rFonts w:ascii="Cambria Math" w:eastAsia="Cambria Math" w:hAnsi="Cambria Math"/>
          <w:sz w:val="16"/>
          <w:u w:val="single"/>
        </w:rPr>
        <w:t>𝑟𝑒𝑎𝑙𝑒𝑠</w:t>
      </w:r>
      <w:r>
        <w:rPr>
          <w:rFonts w:ascii="Cambria Math" w:eastAsia="Cambria Math" w:hAnsi="Cambria Math"/>
          <w:spacing w:val="13"/>
          <w:sz w:val="16"/>
          <w:u w:val="single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𝑆𝐿𝑃</w:t>
      </w:r>
      <w:r>
        <w:rPr>
          <w:rFonts w:ascii="Cambria Math" w:eastAsia="Cambria Math" w:hAnsi="Cambria Math"/>
          <w:spacing w:val="10"/>
          <w:sz w:val="16"/>
          <w:u w:val="single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𝑇𝑎</w:t>
      </w:r>
      <w:r>
        <w:rPr>
          <w:rFonts w:ascii="Cambria Math" w:eastAsia="Cambria Math" w:hAnsi="Cambria Math"/>
          <w:sz w:val="16"/>
          <w:u w:val="single"/>
        </w:rPr>
        <w:t>ℎ</w:t>
      </w:r>
      <w:r>
        <w:rPr>
          <w:rFonts w:ascii="Cambria Math" w:eastAsia="Cambria Math" w:hAnsi="Cambria Math"/>
          <w:sz w:val="16"/>
          <w:u w:val="single"/>
        </w:rPr>
        <w:t>𝑖𝑡</w:t>
      </w:r>
      <w:r>
        <w:rPr>
          <w:rFonts w:ascii="Cambria Math" w:eastAsia="Cambria Math" w:hAnsi="Cambria Math"/>
          <w:sz w:val="16"/>
          <w:u w:val="single"/>
        </w:rPr>
        <w:t>í</w:t>
      </w:r>
      <w:r>
        <w:rPr>
          <w:rFonts w:ascii="Cambria Math" w:eastAsia="Cambria Math" w:hAnsi="Cambria Math"/>
          <w:spacing w:val="9"/>
          <w:sz w:val="16"/>
          <w:u w:val="single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−</w:t>
      </w:r>
      <w:r>
        <w:rPr>
          <w:rFonts w:ascii="Cambria Math" w:eastAsia="Cambria Math" w:hAnsi="Cambria Math"/>
          <w:spacing w:val="7"/>
          <w:sz w:val="16"/>
          <w:u w:val="single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𝑚𝑒𝑑𝑖𝑎</w:t>
      </w:r>
      <w:r>
        <w:rPr>
          <w:rFonts w:ascii="Cambria Math" w:eastAsia="Cambria Math" w:hAnsi="Cambria Math"/>
          <w:spacing w:val="14"/>
          <w:sz w:val="16"/>
          <w:u w:val="single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𝑆𝐿𝑃</w:t>
      </w:r>
      <w:r>
        <w:rPr>
          <w:rFonts w:ascii="Cambria Math" w:eastAsia="Cambria Math" w:hAnsi="Cambria Math"/>
          <w:spacing w:val="12"/>
          <w:sz w:val="16"/>
          <w:u w:val="single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𝑇𝑎</w:t>
      </w:r>
      <w:r>
        <w:rPr>
          <w:rFonts w:ascii="Cambria Math" w:eastAsia="Cambria Math" w:hAnsi="Cambria Math"/>
          <w:sz w:val="16"/>
          <w:u w:val="single"/>
        </w:rPr>
        <w:t>ℎ</w:t>
      </w:r>
      <w:r>
        <w:rPr>
          <w:rFonts w:ascii="Cambria Math" w:eastAsia="Cambria Math" w:hAnsi="Cambria Math"/>
          <w:sz w:val="16"/>
          <w:u w:val="single"/>
        </w:rPr>
        <w:t>𝑖𝑡</w:t>
      </w:r>
      <w:r>
        <w:rPr>
          <w:rFonts w:ascii="Cambria Math" w:eastAsia="Cambria Math" w:hAnsi="Cambria Math"/>
          <w:sz w:val="16"/>
          <w:u w:val="single"/>
        </w:rPr>
        <w:t>í)</w:t>
      </w:r>
      <w:r>
        <w:rPr>
          <w:rFonts w:ascii="Cambria Math" w:eastAsia="Cambria Math" w:hAnsi="Cambria Math"/>
          <w:position w:val="5"/>
          <w:sz w:val="13"/>
          <w:u w:val="single"/>
        </w:rPr>
        <w:t>2</w:t>
      </w:r>
      <w:r>
        <w:rPr>
          <w:rFonts w:ascii="Cambria Math" w:eastAsia="Cambria Math" w:hAnsi="Cambria Math"/>
          <w:spacing w:val="23"/>
          <w:position w:val="5"/>
          <w:sz w:val="13"/>
          <w:u w:val="single"/>
        </w:rPr>
        <w:t xml:space="preserve"> </w:t>
      </w:r>
      <w:r>
        <w:rPr>
          <w:rFonts w:ascii="Cambria Math" w:eastAsia="Cambria Math" w:hAnsi="Cambria Math"/>
          <w:position w:val="-12"/>
        </w:rPr>
        <w:t>]</w:t>
      </w:r>
    </w:p>
    <w:p w14:paraId="7D30A76A" w14:textId="77777777" w:rsidR="00BB4639" w:rsidRDefault="00BB4639">
      <w:pPr>
        <w:pStyle w:val="Textoindependiente"/>
        <w:spacing w:before="2"/>
        <w:rPr>
          <w:rFonts w:ascii="Cambria Math"/>
          <w:sz w:val="25"/>
        </w:rPr>
      </w:pPr>
    </w:p>
    <w:p w14:paraId="4E938F82" w14:textId="77777777" w:rsidR="00BB4639" w:rsidRDefault="000027FC">
      <w:pPr>
        <w:pStyle w:val="Textoindependiente"/>
        <w:spacing w:before="56"/>
        <w:ind w:left="118"/>
      </w:pPr>
      <w:r>
        <w:t>con</w:t>
      </w:r>
      <w:r>
        <w:rPr>
          <w:spacing w:val="-4"/>
        </w:rPr>
        <w:t xml:space="preserve"> </w:t>
      </w:r>
      <w:r>
        <w:rPr>
          <w:b/>
        </w:rPr>
        <w:t>N</w:t>
      </w:r>
      <w:r>
        <w:rPr>
          <w:b/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y</w:t>
      </w:r>
    </w:p>
    <w:p w14:paraId="0DF54DC3" w14:textId="77777777" w:rsidR="00BB4639" w:rsidRDefault="00BB4639">
      <w:pPr>
        <w:pStyle w:val="Textoindependiente"/>
        <w:spacing w:before="2"/>
        <w:rPr>
          <w:sz w:val="13"/>
        </w:rPr>
      </w:pPr>
    </w:p>
    <w:p w14:paraId="16B4FC06" w14:textId="77777777" w:rsidR="00BB4639" w:rsidRDefault="00BB4639">
      <w:pPr>
        <w:rPr>
          <w:sz w:val="13"/>
        </w:rPr>
        <w:sectPr w:rsidR="00BB4639">
          <w:type w:val="continuous"/>
          <w:pgSz w:w="12240" w:h="15840"/>
          <w:pgMar w:top="1380" w:right="1300" w:bottom="280" w:left="1300" w:header="720" w:footer="720" w:gutter="0"/>
          <w:cols w:space="720"/>
        </w:sectPr>
      </w:pPr>
    </w:p>
    <w:p w14:paraId="38351EEA" w14:textId="77777777" w:rsidR="00BB4639" w:rsidRDefault="000027FC">
      <w:pPr>
        <w:pStyle w:val="Ttulo1"/>
        <w:spacing w:before="173"/>
        <w:ind w:left="2193"/>
        <w:jc w:val="left"/>
      </w:pPr>
      <w:r>
        <w:t>Darwin</w:t>
      </w:r>
      <w:r>
        <w:rPr>
          <w:spacing w:val="-6"/>
        </w:rPr>
        <w:t xml:space="preserve"> </w:t>
      </w:r>
      <w:r>
        <w:t>estandarizado</w:t>
      </w:r>
      <w:r>
        <w:rPr>
          <w:spacing w:val="-5"/>
        </w:rPr>
        <w:t xml:space="preserve"> </w:t>
      </w:r>
      <w:r>
        <w:t>=</w:t>
      </w:r>
    </w:p>
    <w:p w14:paraId="68EFBB57" w14:textId="77777777" w:rsidR="00BB4639" w:rsidRDefault="000027FC">
      <w:pPr>
        <w:spacing w:before="101"/>
        <w:ind w:right="2175"/>
        <w:jc w:val="center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sz w:val="16"/>
        </w:rPr>
        <w:t>(</w:t>
      </w:r>
      <w:r>
        <w:rPr>
          <w:rFonts w:ascii="Cambria Math" w:eastAsia="Cambria Math" w:hAnsi="Cambria Math"/>
          <w:w w:val="105"/>
          <w:sz w:val="16"/>
        </w:rPr>
        <w:t>𝑆𝐿𝑃</w:t>
      </w:r>
      <w:r>
        <w:rPr>
          <w:rFonts w:ascii="Cambria Math" w:eastAsia="Cambria Math" w:hAnsi="Cambria Math"/>
          <w:spacing w:val="13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𝐷𝑎𝑟𝑤𝑖𝑛</w:t>
      </w:r>
      <w:r>
        <w:rPr>
          <w:rFonts w:ascii="Cambria Math" w:eastAsia="Cambria Math" w:hAnsi="Cambria Math"/>
          <w:spacing w:val="9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𝑟𝑒𝑎𝑙</w:t>
      </w:r>
      <w:r>
        <w:rPr>
          <w:rFonts w:ascii="Cambria Math" w:eastAsia="Cambria Math" w:hAnsi="Cambria Math"/>
          <w:spacing w:val="19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−</w:t>
      </w:r>
      <w:r>
        <w:rPr>
          <w:rFonts w:ascii="Cambria Math" w:eastAsia="Cambria Math" w:hAnsi="Cambria Math"/>
          <w:spacing w:val="12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𝑆𝐿𝑃</w:t>
      </w:r>
      <w:r>
        <w:rPr>
          <w:rFonts w:ascii="Cambria Math" w:eastAsia="Cambria Math" w:hAnsi="Cambria Math"/>
          <w:spacing w:val="14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𝐷𝑎𝑟𝑤𝑖𝑛</w:t>
      </w:r>
      <w:r>
        <w:rPr>
          <w:rFonts w:ascii="Cambria Math" w:eastAsia="Cambria Math" w:hAnsi="Cambria Math"/>
          <w:spacing w:val="10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𝑚𝑒𝑑𝑖𝑎</w:t>
      </w:r>
      <w:r>
        <w:rPr>
          <w:rFonts w:ascii="Cambria Math" w:eastAsia="Cambria Math" w:hAnsi="Cambria Math"/>
          <w:w w:val="105"/>
          <w:sz w:val="16"/>
        </w:rPr>
        <w:t>)</w:t>
      </w:r>
    </w:p>
    <w:p w14:paraId="4FF2EB9F" w14:textId="77777777" w:rsidR="00BB4639" w:rsidRDefault="00BB4639">
      <w:pPr>
        <w:pStyle w:val="Textoindependiente"/>
        <w:spacing w:before="1"/>
        <w:rPr>
          <w:rFonts w:ascii="Cambria Math"/>
          <w:sz w:val="2"/>
        </w:rPr>
      </w:pPr>
    </w:p>
    <w:p w14:paraId="354605A2" w14:textId="77777777" w:rsidR="00BB4639" w:rsidRDefault="000027FC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3FCAFF43">
          <v:group id="_x0000_s1029" style="width:152.2pt;height:.75pt;mso-position-horizontal-relative:char;mso-position-vertical-relative:line" coordsize="3044,15">
            <v:rect id="_x0000_s1030" style="position:absolute;width:3044;height:15" fillcolor="black" stroked="f"/>
            <w10:anchorlock/>
          </v:group>
        </w:pict>
      </w:r>
    </w:p>
    <w:p w14:paraId="5A52EDA5" w14:textId="77777777" w:rsidR="00BB4639" w:rsidRDefault="000027FC">
      <w:pPr>
        <w:spacing w:before="8"/>
        <w:ind w:left="261" w:right="2473"/>
        <w:jc w:val="center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spacing w:val="-1"/>
          <w:w w:val="110"/>
          <w:sz w:val="16"/>
        </w:rPr>
        <w:t>𝐷𝑒𝑠𝑣𝑖𝑎𝑐𝑖</w:t>
      </w:r>
      <w:proofErr w:type="spellStart"/>
      <w:r>
        <w:rPr>
          <w:rFonts w:ascii="Cambria Math" w:eastAsia="Cambria Math" w:hAnsi="Cambria Math"/>
          <w:spacing w:val="-1"/>
          <w:w w:val="110"/>
          <w:sz w:val="16"/>
        </w:rPr>
        <w:t>ó</w:t>
      </w:r>
      <w:proofErr w:type="spellEnd"/>
      <w:r>
        <w:rPr>
          <w:rFonts w:ascii="Cambria Math" w:eastAsia="Cambria Math" w:hAnsi="Cambria Math"/>
          <w:spacing w:val="-1"/>
          <w:w w:val="110"/>
          <w:sz w:val="16"/>
        </w:rPr>
        <w:t>𝑛</w:t>
      </w:r>
      <w:r>
        <w:rPr>
          <w:rFonts w:ascii="Cambria Math" w:eastAsia="Cambria Math" w:hAnsi="Cambria Math"/>
          <w:spacing w:val="-9"/>
          <w:w w:val="110"/>
          <w:sz w:val="16"/>
        </w:rPr>
        <w:t xml:space="preserve"> </w:t>
      </w:r>
      <w:r>
        <w:rPr>
          <w:rFonts w:ascii="Cambria Math" w:eastAsia="Cambria Math" w:hAnsi="Cambria Math"/>
          <w:w w:val="110"/>
          <w:sz w:val="16"/>
        </w:rPr>
        <w:t>𝐸𝑠𝑡</w:t>
      </w:r>
      <w:r>
        <w:rPr>
          <w:rFonts w:ascii="Cambria Math" w:eastAsia="Cambria Math" w:hAnsi="Cambria Math"/>
          <w:w w:val="110"/>
          <w:sz w:val="16"/>
        </w:rPr>
        <w:t>á</w:t>
      </w:r>
      <w:r>
        <w:rPr>
          <w:rFonts w:ascii="Cambria Math" w:eastAsia="Cambria Math" w:hAnsi="Cambria Math"/>
          <w:w w:val="110"/>
          <w:sz w:val="16"/>
        </w:rPr>
        <w:t>𝑛𝑑𝑎𝑟</w:t>
      </w:r>
      <w:r>
        <w:rPr>
          <w:rFonts w:ascii="Cambria Math" w:eastAsia="Cambria Math" w:hAnsi="Cambria Math"/>
          <w:spacing w:val="-7"/>
          <w:w w:val="110"/>
          <w:sz w:val="16"/>
        </w:rPr>
        <w:t xml:space="preserve"> </w:t>
      </w:r>
      <w:r>
        <w:rPr>
          <w:rFonts w:ascii="Cambria Math" w:eastAsia="Cambria Math" w:hAnsi="Cambria Math"/>
          <w:w w:val="110"/>
          <w:sz w:val="16"/>
        </w:rPr>
        <w:t>𝑑𝑒</w:t>
      </w:r>
      <w:r>
        <w:rPr>
          <w:rFonts w:ascii="Cambria Math" w:eastAsia="Cambria Math" w:hAnsi="Cambria Math"/>
          <w:spacing w:val="-4"/>
          <w:w w:val="110"/>
          <w:sz w:val="16"/>
        </w:rPr>
        <w:t xml:space="preserve"> </w:t>
      </w:r>
      <w:r>
        <w:rPr>
          <w:rFonts w:ascii="Cambria Math" w:eastAsia="Cambria Math" w:hAnsi="Cambria Math"/>
          <w:w w:val="110"/>
          <w:sz w:val="16"/>
        </w:rPr>
        <w:t>𝐷𝑎𝑟𝑤𝑖𝑛</w:t>
      </w:r>
    </w:p>
    <w:p w14:paraId="3A73ABF5" w14:textId="77777777" w:rsidR="00BB4639" w:rsidRDefault="00BB4639">
      <w:pPr>
        <w:jc w:val="center"/>
        <w:rPr>
          <w:rFonts w:ascii="Cambria Math" w:eastAsia="Cambria Math" w:hAnsi="Cambria Math"/>
          <w:sz w:val="16"/>
        </w:rPr>
        <w:sectPr w:rsidR="00BB4639">
          <w:type w:val="continuous"/>
          <w:pgSz w:w="12240" w:h="15840"/>
          <w:pgMar w:top="1380" w:right="1300" w:bottom="280" w:left="1300" w:header="720" w:footer="720" w:gutter="0"/>
          <w:cols w:num="2" w:space="720" w:equalWidth="0">
            <w:col w:w="4356" w:space="40"/>
            <w:col w:w="5244"/>
          </w:cols>
        </w:sectPr>
      </w:pPr>
    </w:p>
    <w:p w14:paraId="0298A7C1" w14:textId="77777777" w:rsidR="00BB4639" w:rsidRDefault="00BB4639">
      <w:pPr>
        <w:pStyle w:val="Textoindependiente"/>
        <w:spacing w:before="3"/>
        <w:rPr>
          <w:rFonts w:ascii="Cambria Math"/>
          <w:sz w:val="15"/>
        </w:rPr>
      </w:pPr>
    </w:p>
    <w:p w14:paraId="3568511C" w14:textId="77777777" w:rsidR="00BB4639" w:rsidRDefault="00BB4639">
      <w:pPr>
        <w:rPr>
          <w:rFonts w:ascii="Cambria Math"/>
          <w:sz w:val="15"/>
        </w:rPr>
        <w:sectPr w:rsidR="00BB4639">
          <w:type w:val="continuous"/>
          <w:pgSz w:w="12240" w:h="15840"/>
          <w:pgMar w:top="1380" w:right="1300" w:bottom="280" w:left="1300" w:header="720" w:footer="720" w:gutter="0"/>
          <w:cols w:space="720"/>
        </w:sectPr>
      </w:pPr>
    </w:p>
    <w:p w14:paraId="7DFC6946" w14:textId="77777777" w:rsidR="00BB4639" w:rsidRDefault="000027FC">
      <w:pPr>
        <w:pStyle w:val="Textoindependiente"/>
        <w:spacing w:before="56"/>
        <w:ind w:left="118"/>
      </w:pPr>
      <w:r>
        <w:t>Donde</w:t>
      </w:r>
    </w:p>
    <w:p w14:paraId="575FABEC" w14:textId="77777777" w:rsidR="00BB4639" w:rsidRDefault="000027FC">
      <w:pPr>
        <w:pStyle w:val="Textoindependiente"/>
        <w:rPr>
          <w:sz w:val="20"/>
        </w:rPr>
      </w:pPr>
      <w:r>
        <w:br w:type="column"/>
      </w:r>
    </w:p>
    <w:p w14:paraId="0C536291" w14:textId="77777777" w:rsidR="00BB4639" w:rsidRDefault="000027FC">
      <w:pPr>
        <w:pStyle w:val="Textoindependiente"/>
        <w:spacing w:before="3"/>
        <w:rPr>
          <w:sz w:val="29"/>
        </w:rPr>
      </w:pPr>
      <w:r>
        <w:pict w14:anchorId="69AF74D2">
          <v:rect id="_x0000_s1028" style="position:absolute;margin-left:293.6pt;margin-top:19.8pt;width:191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14:paraId="75F90261" w14:textId="77777777" w:rsidR="00BB4639" w:rsidRDefault="000027FC">
      <w:pPr>
        <w:ind w:left="118"/>
        <w:rPr>
          <w:rFonts w:ascii="Cambria Math" w:eastAsia="Cambria Math" w:hAnsi="Cambria Math"/>
        </w:rPr>
      </w:pPr>
      <w:r>
        <w:rPr>
          <w:b/>
          <w:position w:val="-12"/>
        </w:rPr>
        <w:t>Desviación</w:t>
      </w:r>
      <w:r>
        <w:rPr>
          <w:b/>
          <w:spacing w:val="18"/>
          <w:position w:val="-12"/>
        </w:rPr>
        <w:t xml:space="preserve"> </w:t>
      </w:r>
      <w:r>
        <w:rPr>
          <w:b/>
          <w:position w:val="-12"/>
        </w:rPr>
        <w:t>estándar</w:t>
      </w:r>
      <w:r>
        <w:rPr>
          <w:b/>
          <w:spacing w:val="20"/>
          <w:position w:val="-12"/>
        </w:rPr>
        <w:t xml:space="preserve"> </w:t>
      </w:r>
      <w:r>
        <w:rPr>
          <w:b/>
          <w:position w:val="-12"/>
        </w:rPr>
        <w:t>de</w:t>
      </w:r>
      <w:r>
        <w:rPr>
          <w:b/>
          <w:spacing w:val="18"/>
          <w:position w:val="-12"/>
        </w:rPr>
        <w:t xml:space="preserve"> </w:t>
      </w:r>
      <w:r>
        <w:rPr>
          <w:b/>
          <w:position w:val="-12"/>
        </w:rPr>
        <w:t>Darwin</w:t>
      </w:r>
      <w:r>
        <w:rPr>
          <w:b/>
          <w:spacing w:val="18"/>
          <w:position w:val="-12"/>
        </w:rPr>
        <w:t xml:space="preserve"> </w:t>
      </w:r>
      <w:r>
        <w:rPr>
          <w:rFonts w:ascii="Cambria Math" w:eastAsia="Cambria Math" w:hAnsi="Cambria Math"/>
          <w:position w:val="-12"/>
        </w:rPr>
        <w:t xml:space="preserve">=  </w:t>
      </w:r>
      <w:r>
        <w:rPr>
          <w:rFonts w:ascii="Cambria Math" w:eastAsia="Cambria Math" w:hAnsi="Cambria Math"/>
          <w:spacing w:val="7"/>
          <w:position w:val="-12"/>
        </w:rPr>
        <w:t xml:space="preserve"> </w:t>
      </w:r>
      <w:r>
        <w:rPr>
          <w:rFonts w:ascii="Cambria Math" w:eastAsia="Cambria Math" w:hAnsi="Cambria Math"/>
          <w:position w:val="-11"/>
        </w:rPr>
        <w:t>√</w:t>
      </w:r>
      <w:r>
        <w:rPr>
          <w:rFonts w:ascii="Cambria Math" w:eastAsia="Cambria Math" w:hAnsi="Cambria Math"/>
          <w:position w:val="-12"/>
        </w:rPr>
        <w:t>[</w:t>
      </w:r>
      <w:r>
        <w:rPr>
          <w:rFonts w:ascii="Cambria Math" w:eastAsia="Cambria Math" w:hAnsi="Cambria Math"/>
          <w:sz w:val="16"/>
          <w:u w:val="single"/>
        </w:rPr>
        <w:t>𝛴</w:t>
      </w:r>
      <w:r>
        <w:rPr>
          <w:rFonts w:ascii="Cambria Math" w:eastAsia="Cambria Math" w:hAnsi="Cambria Math"/>
          <w:spacing w:val="18"/>
          <w:sz w:val="16"/>
          <w:u w:val="single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(</w:t>
      </w:r>
      <w:r>
        <w:rPr>
          <w:rFonts w:ascii="Cambria Math" w:eastAsia="Cambria Math" w:hAnsi="Cambria Math"/>
          <w:sz w:val="16"/>
          <w:u w:val="single"/>
        </w:rPr>
        <w:t>𝑟𝑒𝑎𝑙𝑒𝑠</w:t>
      </w:r>
      <w:r>
        <w:rPr>
          <w:rFonts w:ascii="Cambria Math" w:eastAsia="Cambria Math" w:hAnsi="Cambria Math"/>
          <w:spacing w:val="17"/>
          <w:sz w:val="16"/>
          <w:u w:val="single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𝑆𝐿𝑃</w:t>
      </w:r>
      <w:r>
        <w:rPr>
          <w:rFonts w:ascii="Cambria Math" w:eastAsia="Cambria Math" w:hAnsi="Cambria Math"/>
          <w:spacing w:val="17"/>
          <w:sz w:val="16"/>
          <w:u w:val="single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𝐷𝑎𝑟𝑤𝑖𝑛</w:t>
      </w:r>
      <w:r>
        <w:rPr>
          <w:rFonts w:ascii="Cambria Math" w:eastAsia="Cambria Math" w:hAnsi="Cambria Math"/>
          <w:spacing w:val="13"/>
          <w:sz w:val="16"/>
          <w:u w:val="single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−</w:t>
      </w:r>
      <w:r>
        <w:rPr>
          <w:rFonts w:ascii="Cambria Math" w:eastAsia="Cambria Math" w:hAnsi="Cambria Math"/>
          <w:spacing w:val="15"/>
          <w:sz w:val="16"/>
          <w:u w:val="single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𝐷𝑎𝑟𝑤𝑖𝑛</w:t>
      </w:r>
      <w:r>
        <w:rPr>
          <w:rFonts w:ascii="Cambria Math" w:eastAsia="Cambria Math" w:hAnsi="Cambria Math"/>
          <w:spacing w:val="15"/>
          <w:sz w:val="16"/>
          <w:u w:val="single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𝑠𝑖𝑔𝑛𝑖𝑓𝑖𝑐𝑎</w:t>
      </w:r>
      <w:r>
        <w:rPr>
          <w:rFonts w:ascii="Cambria Math" w:eastAsia="Cambria Math" w:hAnsi="Cambria Math"/>
          <w:spacing w:val="23"/>
          <w:sz w:val="16"/>
          <w:u w:val="single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𝑆𝐿𝑃</w:t>
      </w:r>
      <w:r>
        <w:rPr>
          <w:rFonts w:ascii="Cambria Math" w:eastAsia="Cambria Math" w:hAnsi="Cambria Math"/>
          <w:sz w:val="16"/>
          <w:u w:val="single"/>
        </w:rPr>
        <w:t>)</w:t>
      </w:r>
      <w:r>
        <w:rPr>
          <w:rFonts w:ascii="Cambria Math" w:eastAsia="Cambria Math" w:hAnsi="Cambria Math"/>
          <w:position w:val="5"/>
          <w:sz w:val="13"/>
          <w:u w:val="single"/>
        </w:rPr>
        <w:t>2</w:t>
      </w:r>
      <w:r>
        <w:rPr>
          <w:rFonts w:ascii="Cambria Math" w:eastAsia="Cambria Math" w:hAnsi="Cambria Math"/>
          <w:position w:val="-12"/>
        </w:rPr>
        <w:t>]</w:t>
      </w:r>
    </w:p>
    <w:p w14:paraId="6CDD3BCC" w14:textId="77777777" w:rsidR="00BB4639" w:rsidRDefault="00BB4639">
      <w:pPr>
        <w:rPr>
          <w:rFonts w:ascii="Cambria Math" w:eastAsia="Cambria Math" w:hAnsi="Cambria Math"/>
        </w:rPr>
        <w:sectPr w:rsidR="00BB4639">
          <w:type w:val="continuous"/>
          <w:pgSz w:w="12240" w:h="15840"/>
          <w:pgMar w:top="1380" w:right="1300" w:bottom="280" w:left="1300" w:header="720" w:footer="720" w:gutter="0"/>
          <w:cols w:num="2" w:space="720" w:equalWidth="0">
            <w:col w:w="754" w:space="376"/>
            <w:col w:w="8510"/>
          </w:cols>
        </w:sectPr>
      </w:pPr>
    </w:p>
    <w:p w14:paraId="7E4BE4FC" w14:textId="77777777" w:rsidR="00BB4639" w:rsidRDefault="000027FC">
      <w:pPr>
        <w:pStyle w:val="Textoindependiente"/>
        <w:spacing w:before="85"/>
        <w:ind w:left="118"/>
        <w:jc w:val="both"/>
      </w:pPr>
      <w:r>
        <w:pict w14:anchorId="0B218112">
          <v:shape id="_x0000_s1027" type="#_x0000_t202" style="position:absolute;left:0;text-align:left;margin-left:386pt;margin-top:-5.9pt;width:6.1pt;height:9.45pt;z-index:-16026112;mso-position-horizontal-relative:page" filled="f" stroked="f">
            <v:textbox inset="0,0,0,0">
              <w:txbxContent>
                <w:p w14:paraId="7EE55219" w14:textId="77777777" w:rsidR="00BB4639" w:rsidRDefault="000027FC">
                  <w:pPr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sz w:val="16"/>
                    </w:rPr>
                    <w:t>𝑁</w:t>
                  </w:r>
                </w:p>
              </w:txbxContent>
            </v:textbox>
            <w10:wrap anchorx="page"/>
          </v:shape>
        </w:pict>
      </w:r>
      <w:r>
        <w:t>y</w:t>
      </w:r>
      <w:r>
        <w:rPr>
          <w:spacing w:val="-1"/>
        </w:rPr>
        <w:t xml:space="preserve"> </w:t>
      </w:r>
      <w:r>
        <w:rPr>
          <w:b/>
        </w:rPr>
        <w:t>N</w:t>
      </w:r>
      <w:r>
        <w:t>=</w:t>
      </w:r>
      <w:r>
        <w:rPr>
          <w:spacing w:val="-2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meses.</w:t>
      </w:r>
    </w:p>
    <w:p w14:paraId="409C9CB2" w14:textId="77777777" w:rsidR="00BB4639" w:rsidRDefault="00BB4639">
      <w:pPr>
        <w:pStyle w:val="Textoindependiente"/>
        <w:spacing w:before="11"/>
        <w:rPr>
          <w:sz w:val="21"/>
        </w:rPr>
      </w:pPr>
    </w:p>
    <w:p w14:paraId="533429F6" w14:textId="77777777" w:rsidR="00BB4639" w:rsidRDefault="000027FC">
      <w:pPr>
        <w:pStyle w:val="Textoindependiente"/>
        <w:ind w:left="118" w:right="112"/>
        <w:jc w:val="both"/>
      </w:pPr>
      <w:r>
        <w:t>El</w:t>
      </w:r>
      <w:r>
        <w:rPr>
          <w:spacing w:val="-6"/>
        </w:rPr>
        <w:t xml:space="preserve"> </w:t>
      </w:r>
      <w:r>
        <w:t>SOI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buen</w:t>
      </w:r>
      <w:r>
        <w:rPr>
          <w:spacing w:val="-5"/>
        </w:rPr>
        <w:t xml:space="preserve"> </w:t>
      </w:r>
      <w:r>
        <w:t>indicador</w:t>
      </w:r>
      <w:r>
        <w:rPr>
          <w:spacing w:val="-1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variaciones</w:t>
      </w:r>
      <w:r>
        <w:rPr>
          <w:spacing w:val="-6"/>
        </w:rPr>
        <w:t xml:space="preserve"> </w:t>
      </w:r>
      <w:r>
        <w:t>tropicales</w:t>
      </w:r>
      <w:r>
        <w:rPr>
          <w:spacing w:val="-6"/>
        </w:rPr>
        <w:t xml:space="preserve"> </w:t>
      </w:r>
      <w:r>
        <w:t>relacionadas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Niño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Niña,</w:t>
      </w:r>
      <w:r>
        <w:rPr>
          <w:spacing w:val="-6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puede</w:t>
      </w:r>
      <w:r>
        <w:rPr>
          <w:spacing w:val="-47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mejor</w:t>
      </w:r>
      <w:r>
        <w:rPr>
          <w:spacing w:val="-6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de representar</w:t>
      </w:r>
      <w:r>
        <w:rPr>
          <w:spacing w:val="-4"/>
        </w:rPr>
        <w:t xml:space="preserve"> </w:t>
      </w:r>
      <w:r>
        <w:t>a la</w:t>
      </w:r>
      <w:r>
        <w:rPr>
          <w:spacing w:val="-4"/>
        </w:rPr>
        <w:t xml:space="preserve"> </w:t>
      </w:r>
      <w:r>
        <w:t>variabilidad</w:t>
      </w:r>
      <w:r>
        <w:rPr>
          <w:spacing w:val="-1"/>
        </w:rPr>
        <w:t xml:space="preserve"> </w:t>
      </w:r>
      <w:r>
        <w:t>interanual global</w:t>
      </w:r>
      <w:r>
        <w:rPr>
          <w:spacing w:val="-4"/>
        </w:rPr>
        <w:t xml:space="preserve"> </w:t>
      </w:r>
      <w:r>
        <w:t>decenal, sobre</w:t>
      </w:r>
      <w:r>
        <w:rPr>
          <w:spacing w:val="-1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latitudes</w:t>
      </w:r>
      <w:r>
        <w:rPr>
          <w:spacing w:val="-47"/>
        </w:rPr>
        <w:t xml:space="preserve"> </w:t>
      </w:r>
      <w:proofErr w:type="spellStart"/>
      <w:r>
        <w:t>extratropicales</w:t>
      </w:r>
      <w:proofErr w:type="spellEnd"/>
      <w:r>
        <w:t>. Debido a que el SOI hace hincapié en las variaciones en la circulación zonal de Walker, e</w:t>
      </w:r>
      <w:r>
        <w:rPr>
          <w:spacing w:val="1"/>
        </w:rPr>
        <w:t xml:space="preserve"> </w:t>
      </w:r>
      <w:r>
        <w:t>informa</w:t>
      </w:r>
      <w:r>
        <w:rPr>
          <w:spacing w:val="-6"/>
        </w:rPr>
        <w:t xml:space="preserve"> </w:t>
      </w:r>
      <w:r>
        <w:t>poco</w:t>
      </w:r>
      <w:r>
        <w:rPr>
          <w:spacing w:val="-4"/>
        </w:rPr>
        <w:t xml:space="preserve"> </w:t>
      </w:r>
      <w:r>
        <w:t>acerca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circulación</w:t>
      </w:r>
      <w:r>
        <w:rPr>
          <w:spacing w:val="-6"/>
        </w:rPr>
        <w:t xml:space="preserve"> </w:t>
      </w:r>
      <w:r>
        <w:t>meridional</w:t>
      </w:r>
      <w:r>
        <w:rPr>
          <w:spacing w:val="-5"/>
        </w:rPr>
        <w:t xml:space="preserve"> </w:t>
      </w:r>
      <w:r>
        <w:t>(las</w:t>
      </w:r>
      <w:r>
        <w:rPr>
          <w:spacing w:val="-6"/>
        </w:rPr>
        <w:t xml:space="preserve"> </w:t>
      </w:r>
      <w:r>
        <w:t>celdas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Hadley)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variabilidad,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vínculo</w:t>
      </w:r>
      <w:r>
        <w:rPr>
          <w:spacing w:val="-47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atmósfera</w:t>
      </w:r>
      <w:r>
        <w:rPr>
          <w:spacing w:val="1"/>
        </w:rPr>
        <w:t xml:space="preserve"> </w:t>
      </w:r>
      <w:r>
        <w:t>tropical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latitudes</w:t>
      </w:r>
      <w:r>
        <w:rPr>
          <w:spacing w:val="1"/>
        </w:rPr>
        <w:t xml:space="preserve"> </w:t>
      </w:r>
      <w:r>
        <w:t>medias.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circulación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Hadley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asocia</w:t>
      </w:r>
      <w:r>
        <w:rPr>
          <w:spacing w:val="1"/>
        </w:rPr>
        <w:t xml:space="preserve"> </w:t>
      </w:r>
      <w:r>
        <w:t>específicamente</w:t>
      </w:r>
      <w:r>
        <w:rPr>
          <w:spacing w:val="-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vientos</w:t>
      </w:r>
      <w:r>
        <w:rPr>
          <w:spacing w:val="-8"/>
        </w:rPr>
        <w:t xml:space="preserve"> </w:t>
      </w:r>
      <w:r>
        <w:t>alisios,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proceden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sistemas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alta</w:t>
      </w:r>
      <w:r>
        <w:rPr>
          <w:spacing w:val="-8"/>
        </w:rPr>
        <w:t xml:space="preserve"> </w:t>
      </w:r>
      <w:r>
        <w:t>presión</w:t>
      </w:r>
      <w:r>
        <w:rPr>
          <w:spacing w:val="-9"/>
        </w:rPr>
        <w:t xml:space="preserve"> </w:t>
      </w:r>
      <w:proofErr w:type="spellStart"/>
      <w:r>
        <w:t>extratropical</w:t>
      </w:r>
      <w:proofErr w:type="spellEnd"/>
      <w:r>
        <w:t>,</w:t>
      </w:r>
      <w:r>
        <w:rPr>
          <w:spacing w:val="-9"/>
        </w:rPr>
        <w:t xml:space="preserve"> </w:t>
      </w:r>
      <w:r>
        <w:t>incluye</w:t>
      </w:r>
      <w:r>
        <w:rPr>
          <w:spacing w:val="-47"/>
        </w:rPr>
        <w:t xml:space="preserve"> </w:t>
      </w:r>
      <w:r>
        <w:t>el Centro de Alta Presión del Pacifico Norte (NPH) y Centro de Alta Presión del Pacifico Sur (SPH).</w:t>
      </w:r>
      <w:r>
        <w:rPr>
          <w:spacing w:val="1"/>
        </w:rPr>
        <w:t xml:space="preserve"> </w:t>
      </w:r>
      <w:r>
        <w:t>El nivel</w:t>
      </w:r>
      <w:r>
        <w:rPr>
          <w:spacing w:val="-47"/>
        </w:rPr>
        <w:t xml:space="preserve"> </w:t>
      </w:r>
      <w:r>
        <w:t xml:space="preserve">superior de la circulación de Hadley se alimenta en la zona </w:t>
      </w:r>
      <w:proofErr w:type="spellStart"/>
      <w:r>
        <w:t>extratropical</w:t>
      </w:r>
      <w:proofErr w:type="spellEnd"/>
      <w:r>
        <w:t>. Es por eso que se considera un</w:t>
      </w:r>
      <w:r>
        <w:rPr>
          <w:spacing w:val="1"/>
        </w:rPr>
        <w:t xml:space="preserve"> </w:t>
      </w:r>
      <w:r>
        <w:t>índice</w:t>
      </w:r>
      <w:r>
        <w:rPr>
          <w:spacing w:val="-1"/>
        </w:rPr>
        <w:t xml:space="preserve"> </w:t>
      </w:r>
      <w:r>
        <w:t>más, el</w:t>
      </w:r>
      <w:r>
        <w:rPr>
          <w:spacing w:val="-3"/>
        </w:rPr>
        <w:t xml:space="preserve"> </w:t>
      </w:r>
      <w:r>
        <w:t>SOI*</w:t>
      </w:r>
    </w:p>
    <w:p w14:paraId="133A9F48" w14:textId="77777777" w:rsidR="00BB4639" w:rsidRDefault="00BB4639">
      <w:pPr>
        <w:pStyle w:val="Textoindependiente"/>
      </w:pPr>
    </w:p>
    <w:p w14:paraId="4AFD499F" w14:textId="77777777" w:rsidR="00BB4639" w:rsidRDefault="000027FC">
      <w:pPr>
        <w:pStyle w:val="Textoindependiente"/>
        <w:ind w:left="118" w:right="110"/>
        <w:jc w:val="both"/>
      </w:pPr>
      <w:r>
        <w:t>El</w:t>
      </w:r>
      <w:r>
        <w:rPr>
          <w:spacing w:val="1"/>
        </w:rPr>
        <w:t xml:space="preserve"> </w:t>
      </w:r>
      <w:r>
        <w:t>índice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oscilac</w:t>
      </w:r>
      <w:r>
        <w:t>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proofErr w:type="spellStart"/>
      <w:r>
        <w:t>extratropical</w:t>
      </w:r>
      <w:proofErr w:type="spellEnd"/>
      <w:r>
        <w:rPr>
          <w:spacing w:val="1"/>
        </w:rPr>
        <w:t xml:space="preserve"> </w:t>
      </w:r>
      <w:r>
        <w:rPr>
          <w:b/>
        </w:rPr>
        <w:t>(SOI*-</w:t>
      </w:r>
      <w:proofErr w:type="spellStart"/>
      <w:r>
        <w:rPr>
          <w:b/>
        </w:rPr>
        <w:t>Extratropical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Southern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Oscillation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Index</w:t>
      </w:r>
      <w:proofErr w:type="spellEnd"/>
      <w:r>
        <w:rPr>
          <w:b/>
        </w:rPr>
        <w:t>)</w:t>
      </w:r>
      <w:r>
        <w:t>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 xml:space="preserve">complemento del SOI, por tanto tiene una conexión física a las zonas </w:t>
      </w:r>
      <w:proofErr w:type="spellStart"/>
      <w:r>
        <w:t>extratropicales</w:t>
      </w:r>
      <w:proofErr w:type="spellEnd"/>
      <w:r>
        <w:t>. SOI* se considera</w:t>
      </w:r>
      <w:r>
        <w:rPr>
          <w:spacing w:val="1"/>
        </w:rPr>
        <w:t xml:space="preserve"> </w:t>
      </w:r>
      <w:r>
        <w:t xml:space="preserve">para el diagnóstico </w:t>
      </w:r>
      <w:proofErr w:type="spellStart"/>
      <w:r>
        <w:t>extratropical</w:t>
      </w:r>
      <w:proofErr w:type="spellEnd"/>
      <w:r>
        <w:t xml:space="preserve"> interanual de la variabilidad decadal</w:t>
      </w:r>
      <w:r>
        <w:t xml:space="preserve"> y para entender mejor los procesos</w:t>
      </w:r>
      <w:r>
        <w:rPr>
          <w:spacing w:val="-47"/>
        </w:rPr>
        <w:t xml:space="preserve"> </w:t>
      </w:r>
      <w:r>
        <w:t>responsables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cambios a</w:t>
      </w:r>
      <w:r>
        <w:rPr>
          <w:spacing w:val="-2"/>
        </w:rPr>
        <w:t xml:space="preserve"> </w:t>
      </w:r>
      <w:proofErr w:type="spellStart"/>
      <w:r>
        <w:t>macroescala</w:t>
      </w:r>
      <w:proofErr w:type="spellEnd"/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atmosféricas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oceánicas:</w:t>
      </w:r>
    </w:p>
    <w:p w14:paraId="71FE4900" w14:textId="77777777" w:rsidR="00BB4639" w:rsidRDefault="00BB4639">
      <w:pPr>
        <w:pStyle w:val="Textoindependiente"/>
        <w:spacing w:before="1"/>
      </w:pPr>
    </w:p>
    <w:p w14:paraId="434388F3" w14:textId="77777777" w:rsidR="00BB4639" w:rsidRDefault="000027FC">
      <w:pPr>
        <w:pStyle w:val="Textoindependiente"/>
        <w:spacing w:before="1"/>
        <w:ind w:left="3"/>
        <w:jc w:val="center"/>
      </w:pPr>
      <w:r>
        <w:t>SOI*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SLMB_SPH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SLMB_DARWIN</w:t>
      </w:r>
    </w:p>
    <w:p w14:paraId="10E9A72D" w14:textId="77777777" w:rsidR="00BB4639" w:rsidRDefault="00BB4639">
      <w:pPr>
        <w:pStyle w:val="Textoindependiente"/>
        <w:spacing w:before="2"/>
      </w:pPr>
    </w:p>
    <w:p w14:paraId="6EBF151A" w14:textId="77777777" w:rsidR="00BB4639" w:rsidRDefault="000027FC">
      <w:pPr>
        <w:pStyle w:val="Textoindependiente"/>
        <w:spacing w:line="237" w:lineRule="auto"/>
        <w:ind w:left="118" w:right="115"/>
        <w:jc w:val="both"/>
      </w:pPr>
      <w:r>
        <w:t>SLMB_SPH</w:t>
      </w:r>
      <w:r>
        <w:rPr>
          <w:spacing w:val="-7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anomalías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presión</w:t>
      </w:r>
      <w:r>
        <w:rPr>
          <w:spacing w:val="-6"/>
        </w:rPr>
        <w:t xml:space="preserve"> </w:t>
      </w:r>
      <w:r>
        <w:t>atmosférica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nivel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mar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Centro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Alta</w:t>
      </w:r>
      <w:r>
        <w:rPr>
          <w:spacing w:val="-8"/>
        </w:rPr>
        <w:t xml:space="preserve"> </w:t>
      </w:r>
      <w:r>
        <w:t>Presión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Pacifico</w:t>
      </w:r>
      <w:r>
        <w:rPr>
          <w:spacing w:val="-48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y SLMB_DARWIN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anomalías de presión</w:t>
      </w:r>
      <w:r>
        <w:rPr>
          <w:spacing w:val="-2"/>
        </w:rPr>
        <w:t xml:space="preserve"> </w:t>
      </w:r>
      <w:r>
        <w:t>atmosférica a</w:t>
      </w:r>
      <w:r>
        <w:rPr>
          <w:spacing w:val="-1"/>
        </w:rPr>
        <w:t xml:space="preserve"> </w:t>
      </w:r>
      <w:r>
        <w:t>nivel del</w:t>
      </w:r>
      <w:r>
        <w:rPr>
          <w:spacing w:val="-4"/>
        </w:rPr>
        <w:t xml:space="preserve"> </w:t>
      </w:r>
      <w:r>
        <w:t>mar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Darwin,</w:t>
      </w:r>
      <w:r>
        <w:rPr>
          <w:spacing w:val="-1"/>
        </w:rPr>
        <w:t xml:space="preserve"> </w:t>
      </w:r>
      <w:r>
        <w:t>Australia.</w:t>
      </w:r>
    </w:p>
    <w:p w14:paraId="339989A5" w14:textId="77777777" w:rsidR="00BB4639" w:rsidRDefault="00BB4639">
      <w:pPr>
        <w:spacing w:line="237" w:lineRule="auto"/>
        <w:jc w:val="both"/>
        <w:sectPr w:rsidR="00BB4639">
          <w:type w:val="continuous"/>
          <w:pgSz w:w="12240" w:h="15840"/>
          <w:pgMar w:top="1380" w:right="1300" w:bottom="280" w:left="1300" w:header="720" w:footer="720" w:gutter="0"/>
          <w:cols w:space="720"/>
        </w:sectPr>
      </w:pPr>
    </w:p>
    <w:p w14:paraId="24425AE1" w14:textId="77777777" w:rsidR="00BB4639" w:rsidRDefault="000027FC">
      <w:pPr>
        <w:spacing w:before="2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meteorológicos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lo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largo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costa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océano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pacifico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mexicano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(anomalías: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parte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II)</w:t>
      </w:r>
    </w:p>
    <w:p w14:paraId="20A53EB6" w14:textId="77777777" w:rsidR="00BB4639" w:rsidRDefault="00BB4639">
      <w:pPr>
        <w:pStyle w:val="Textoindependiente"/>
        <w:spacing w:before="10"/>
        <w:rPr>
          <w:rFonts w:ascii="Times New Roman"/>
          <w:sz w:val="23"/>
        </w:rPr>
      </w:pPr>
    </w:p>
    <w:p w14:paraId="7E637ED7" w14:textId="77777777" w:rsidR="00BB4639" w:rsidRDefault="000027FC">
      <w:pPr>
        <w:pStyle w:val="Textoindependiente"/>
        <w:ind w:left="118" w:right="110"/>
        <w:jc w:val="both"/>
      </w:pP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Índice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oscilación</w:t>
      </w:r>
      <w:r>
        <w:rPr>
          <w:spacing w:val="-12"/>
        </w:rPr>
        <w:t xml:space="preserve"> </w:t>
      </w:r>
      <w:r>
        <w:rPr>
          <w:spacing w:val="-1"/>
        </w:rPr>
        <w:t>Norte</w:t>
      </w:r>
      <w:r>
        <w:rPr>
          <w:spacing w:val="-9"/>
        </w:rPr>
        <w:t xml:space="preserve"> </w:t>
      </w:r>
      <w:r>
        <w:rPr>
          <w:b/>
          <w:spacing w:val="-1"/>
        </w:rPr>
        <w:t>(NOI-</w:t>
      </w:r>
      <w:proofErr w:type="spellStart"/>
      <w:r>
        <w:rPr>
          <w:b/>
          <w:spacing w:val="-1"/>
        </w:rPr>
        <w:t>Extratropical</w:t>
      </w:r>
      <w:proofErr w:type="spellEnd"/>
      <w:r>
        <w:rPr>
          <w:b/>
          <w:spacing w:val="-12"/>
        </w:rPr>
        <w:t xml:space="preserve"> </w:t>
      </w:r>
      <w:proofErr w:type="spellStart"/>
      <w:r>
        <w:rPr>
          <w:b/>
        </w:rPr>
        <w:t>Northern</w:t>
      </w:r>
      <w:proofErr w:type="spellEnd"/>
      <w:r>
        <w:rPr>
          <w:b/>
          <w:spacing w:val="-12"/>
        </w:rPr>
        <w:t xml:space="preserve"> </w:t>
      </w:r>
      <w:proofErr w:type="spellStart"/>
      <w:r>
        <w:rPr>
          <w:b/>
        </w:rPr>
        <w:t>Oscillation</w:t>
      </w:r>
      <w:proofErr w:type="spellEnd"/>
      <w:r>
        <w:rPr>
          <w:b/>
          <w:spacing w:val="-12"/>
        </w:rPr>
        <w:t xml:space="preserve"> </w:t>
      </w:r>
      <w:proofErr w:type="spellStart"/>
      <w:r>
        <w:rPr>
          <w:b/>
        </w:rPr>
        <w:t>Index</w:t>
      </w:r>
      <w:proofErr w:type="spellEnd"/>
      <w:r>
        <w:rPr>
          <w:b/>
        </w:rPr>
        <w:t>)</w:t>
      </w:r>
      <w:r>
        <w:t>,</w:t>
      </w:r>
      <w:r>
        <w:rPr>
          <w:spacing w:val="-11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anomalía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diferencia</w:t>
      </w:r>
      <w:r>
        <w:rPr>
          <w:spacing w:val="-4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presión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t>nivel</w:t>
      </w:r>
      <w:r>
        <w:rPr>
          <w:spacing w:val="-7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mar,</w:t>
      </w:r>
      <w:r>
        <w:rPr>
          <w:spacing w:val="-12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(NPH-Centro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alta</w:t>
      </w:r>
      <w:r>
        <w:rPr>
          <w:spacing w:val="-8"/>
        </w:rPr>
        <w:t xml:space="preserve"> </w:t>
      </w:r>
      <w:r>
        <w:t>presión</w:t>
      </w:r>
      <w:r>
        <w:rPr>
          <w:spacing w:val="-8"/>
        </w:rPr>
        <w:t xml:space="preserve"> </w:t>
      </w:r>
      <w:r>
        <w:t>atmosférica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Norte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Océano</w:t>
      </w:r>
      <w:r>
        <w:rPr>
          <w:spacing w:val="-8"/>
        </w:rPr>
        <w:t xml:space="preserve"> </w:t>
      </w:r>
      <w:r>
        <w:t>Pacífico)</w:t>
      </w:r>
      <w:r>
        <w:rPr>
          <w:spacing w:val="-4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Darwin, Australia y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calcula de la siguiente</w:t>
      </w:r>
      <w:r>
        <w:rPr>
          <w:spacing w:val="-3"/>
        </w:rPr>
        <w:t xml:space="preserve"> </w:t>
      </w:r>
      <w:r>
        <w:t>manera:</w:t>
      </w:r>
    </w:p>
    <w:p w14:paraId="4A05FD2F" w14:textId="77777777" w:rsidR="00BB4639" w:rsidRDefault="00BB4639">
      <w:pPr>
        <w:pStyle w:val="Textoindependiente"/>
        <w:spacing w:before="11"/>
        <w:rPr>
          <w:sz w:val="21"/>
        </w:rPr>
      </w:pPr>
    </w:p>
    <w:p w14:paraId="62CED04F" w14:textId="77777777" w:rsidR="00BB4639" w:rsidRDefault="000027FC">
      <w:pPr>
        <w:pStyle w:val="Textoindependiente"/>
        <w:ind w:left="3"/>
        <w:jc w:val="center"/>
      </w:pPr>
      <w:r>
        <w:t>NOI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SLMB_NPH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SLMB_DARWIN</w:t>
      </w:r>
    </w:p>
    <w:p w14:paraId="331A578B" w14:textId="77777777" w:rsidR="00BB4639" w:rsidRDefault="00BB4639">
      <w:pPr>
        <w:pStyle w:val="Textoindependiente"/>
      </w:pPr>
    </w:p>
    <w:p w14:paraId="149D381B" w14:textId="77777777" w:rsidR="00BB4639" w:rsidRDefault="000027FC">
      <w:pPr>
        <w:pStyle w:val="Textoindependiente"/>
        <w:ind w:left="118"/>
        <w:jc w:val="both"/>
      </w:pPr>
      <w:r>
        <w:t>SLMB_NPH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anomalías</w:t>
      </w:r>
      <w:r>
        <w:rPr>
          <w:spacing w:val="-4"/>
        </w:rPr>
        <w:t xml:space="preserve"> </w:t>
      </w:r>
      <w:r>
        <w:t>de presión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mar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Centro de</w:t>
      </w:r>
      <w:r>
        <w:rPr>
          <w:spacing w:val="-4"/>
        </w:rPr>
        <w:t xml:space="preserve"> </w:t>
      </w:r>
      <w:r>
        <w:t>Alta</w:t>
      </w:r>
      <w:r>
        <w:rPr>
          <w:spacing w:val="-3"/>
        </w:rPr>
        <w:t xml:space="preserve"> </w:t>
      </w:r>
      <w:r>
        <w:t>Presión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Pacifico</w:t>
      </w:r>
      <w:r>
        <w:rPr>
          <w:spacing w:val="-2"/>
        </w:rPr>
        <w:t xml:space="preserve"> </w:t>
      </w:r>
      <w:r>
        <w:t>Norte.</w:t>
      </w:r>
    </w:p>
    <w:p w14:paraId="6E7E17A8" w14:textId="77777777" w:rsidR="00BB4639" w:rsidRDefault="00BB4639">
      <w:pPr>
        <w:pStyle w:val="Textoindependiente"/>
        <w:spacing w:before="1"/>
      </w:pPr>
    </w:p>
    <w:p w14:paraId="765E7C8B" w14:textId="77777777" w:rsidR="00BB4639" w:rsidRDefault="000027FC">
      <w:pPr>
        <w:pStyle w:val="Textoindependiente"/>
        <w:ind w:left="118" w:right="113"/>
        <w:jc w:val="both"/>
      </w:pPr>
      <w:r>
        <w:t>Los valores negativos menores a -2 del SOI, NOI, SOI* indican frecuentemente sucesos de El Niño,</w:t>
      </w:r>
      <w:r>
        <w:t xml:space="preserve"> y</w:t>
      </w:r>
      <w:r>
        <w:rPr>
          <w:spacing w:val="1"/>
        </w:rPr>
        <w:t xml:space="preserve"> </w:t>
      </w:r>
      <w:r>
        <w:t>generalmente son conducidos por el calentamiento del Pacífico tropical central y del este, así como una</w:t>
      </w:r>
      <w:r>
        <w:rPr>
          <w:spacing w:val="1"/>
        </w:rPr>
        <w:t xml:space="preserve"> </w:t>
      </w:r>
      <w:r>
        <w:t>disminución en la intensidad de los vientos del Pacífico. Los valores positivos Mayores a +2 del SOI, NOI y</w:t>
      </w:r>
      <w:r>
        <w:rPr>
          <w:spacing w:val="-47"/>
        </w:rPr>
        <w:t xml:space="preserve"> </w:t>
      </w:r>
      <w:r>
        <w:t>SOI* se asocian a vientos más acelerados del Pacífico y a Temperaturas más calientes del mar al Norte de</w:t>
      </w:r>
      <w:r>
        <w:rPr>
          <w:spacing w:val="-47"/>
        </w:rPr>
        <w:t xml:space="preserve"> </w:t>
      </w:r>
      <w:r>
        <w:t>Australia,</w:t>
      </w:r>
      <w:r>
        <w:rPr>
          <w:spacing w:val="-1"/>
        </w:rPr>
        <w:t xml:space="preserve"> </w:t>
      </w:r>
      <w:r>
        <w:t>conocido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episodio</w:t>
      </w:r>
      <w:r>
        <w:rPr>
          <w:spacing w:val="-2"/>
        </w:rPr>
        <w:t xml:space="preserve"> </w:t>
      </w:r>
      <w:r>
        <w:t>La Niña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(Sánchez-Román,</w:t>
      </w:r>
      <w:r>
        <w:rPr>
          <w:spacing w:val="-2"/>
        </w:rPr>
        <w:t xml:space="preserve"> </w:t>
      </w:r>
      <w:r>
        <w:t>2008).</w:t>
      </w:r>
    </w:p>
    <w:p w14:paraId="21DCCBB8" w14:textId="77777777" w:rsidR="00BB4639" w:rsidRDefault="00BB4639">
      <w:pPr>
        <w:pStyle w:val="Textoindependiente"/>
        <w:spacing w:before="11"/>
        <w:rPr>
          <w:sz w:val="21"/>
        </w:rPr>
      </w:pPr>
    </w:p>
    <w:p w14:paraId="2E8028FD" w14:textId="77777777" w:rsidR="00BB4639" w:rsidRDefault="000027FC">
      <w:pPr>
        <w:pStyle w:val="Textoindependiente"/>
        <w:spacing w:before="1"/>
        <w:ind w:left="118" w:right="112"/>
        <w:jc w:val="both"/>
      </w:pPr>
      <w:r>
        <w:t>El Índice multivariable ENOS (</w:t>
      </w:r>
      <w:r>
        <w:rPr>
          <w:b/>
        </w:rPr>
        <w:t>MEI-</w:t>
      </w:r>
      <w:proofErr w:type="spellStart"/>
      <w:r>
        <w:rPr>
          <w:b/>
        </w:rPr>
        <w:t>Multivariate</w:t>
      </w:r>
      <w:proofErr w:type="spellEnd"/>
      <w:r>
        <w:rPr>
          <w:b/>
        </w:rPr>
        <w:t xml:space="preserve"> El Niño </w:t>
      </w:r>
      <w:proofErr w:type="spellStart"/>
      <w:r>
        <w:rPr>
          <w:b/>
        </w:rPr>
        <w:t>Index</w:t>
      </w:r>
      <w:proofErr w:type="spellEnd"/>
      <w:r>
        <w:t>) se puede entender cómo un promedio de</w:t>
      </w:r>
      <w:r>
        <w:rPr>
          <w:spacing w:val="1"/>
        </w:rPr>
        <w:t xml:space="preserve"> </w:t>
      </w:r>
      <w:r>
        <w:t>las características principales del ENSO, el MEI se calcula como el primer componente principal (CP) sin</w:t>
      </w:r>
      <w:r>
        <w:rPr>
          <w:spacing w:val="1"/>
        </w:rPr>
        <w:t xml:space="preserve"> </w:t>
      </w:r>
      <w:r>
        <w:t>rotar de los seis campos o</w:t>
      </w:r>
      <w:r>
        <w:t>bservados combinados de presión atmosférica al nivel del mar, viento zonal y</w:t>
      </w:r>
      <w:r>
        <w:rPr>
          <w:spacing w:val="1"/>
        </w:rPr>
        <w:t xml:space="preserve"> </w:t>
      </w:r>
      <w:r>
        <w:t>meridional, temperatura superficial del mar, temperatura del aire a nivel del mar y nubosidad. Esto se</w:t>
      </w:r>
      <w:r>
        <w:rPr>
          <w:spacing w:val="1"/>
        </w:rPr>
        <w:t xml:space="preserve"> </w:t>
      </w:r>
      <w:r>
        <w:t>logra mediante la normalización de la varianza total de cada campo y luego r</w:t>
      </w:r>
      <w:r>
        <w:t>ealizar la extracción de la CP</w:t>
      </w:r>
      <w:r>
        <w:rPr>
          <w:spacing w:val="-47"/>
        </w:rPr>
        <w:t xml:space="preserve"> </w:t>
      </w:r>
      <w:r>
        <w:t>por primera vez en la matriz de covarianza de los campos combinados. Con el fin de mantener el MEI</w:t>
      </w:r>
      <w:r>
        <w:rPr>
          <w:spacing w:val="1"/>
        </w:rPr>
        <w:t xml:space="preserve"> </w:t>
      </w:r>
      <w:r>
        <w:t>comparables, todos los valores de temporada están normalizados con respecto a cada temporada y el</w:t>
      </w:r>
      <w:r>
        <w:rPr>
          <w:spacing w:val="1"/>
        </w:rPr>
        <w:t xml:space="preserve"> </w:t>
      </w:r>
      <w:r>
        <w:t xml:space="preserve">periodo de referencia. Cabe </w:t>
      </w:r>
      <w:r>
        <w:t>señalar que valores positivos Mayores a +1 del MEI representan la fase</w:t>
      </w:r>
      <w:r>
        <w:rPr>
          <w:spacing w:val="1"/>
        </w:rPr>
        <w:t xml:space="preserve"> </w:t>
      </w:r>
      <w:r>
        <w:t>caliente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ENSO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Niño,</w:t>
      </w:r>
      <w:r>
        <w:rPr>
          <w:spacing w:val="-3"/>
        </w:rPr>
        <w:t xml:space="preserve"> </w:t>
      </w:r>
      <w:r>
        <w:t>mientras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valores</w:t>
      </w:r>
      <w:r>
        <w:rPr>
          <w:spacing w:val="-2"/>
        </w:rPr>
        <w:t xml:space="preserve"> </w:t>
      </w:r>
      <w:r>
        <w:t>negativos</w:t>
      </w:r>
      <w:r>
        <w:rPr>
          <w:spacing w:val="-6"/>
        </w:rPr>
        <w:t xml:space="preserve"> </w:t>
      </w:r>
      <w:r>
        <w:t>menores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-1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MEI</w:t>
      </w:r>
      <w:r>
        <w:rPr>
          <w:spacing w:val="-6"/>
        </w:rPr>
        <w:t xml:space="preserve"> </w:t>
      </w:r>
      <w:r>
        <w:t>están</w:t>
      </w:r>
      <w:r>
        <w:rPr>
          <w:spacing w:val="-4"/>
        </w:rPr>
        <w:t xml:space="preserve"> </w:t>
      </w:r>
      <w:r>
        <w:t>relacionados</w:t>
      </w:r>
      <w:r>
        <w:rPr>
          <w:spacing w:val="-6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fase fría</w:t>
      </w:r>
      <w:r>
        <w:rPr>
          <w:spacing w:val="-3"/>
        </w:rPr>
        <w:t xml:space="preserve"> </w:t>
      </w:r>
      <w:r>
        <w:t>del ENSO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Niña. (</w:t>
      </w:r>
      <w:proofErr w:type="spellStart"/>
      <w:r>
        <w:t>Wolter</w:t>
      </w:r>
      <w:proofErr w:type="spellEnd"/>
      <w:r>
        <w:rPr>
          <w:spacing w:val="-2"/>
        </w:rPr>
        <w:t xml:space="preserve"> </w:t>
      </w:r>
      <w:r>
        <w:t xml:space="preserve">y </w:t>
      </w:r>
      <w:proofErr w:type="spellStart"/>
      <w:r>
        <w:t>Timlin</w:t>
      </w:r>
      <w:proofErr w:type="spellEnd"/>
      <w:r>
        <w:t>,</w:t>
      </w:r>
      <w:r>
        <w:rPr>
          <w:spacing w:val="-2"/>
        </w:rPr>
        <w:t xml:space="preserve"> </w:t>
      </w:r>
      <w:r>
        <w:t>1993).</w:t>
      </w:r>
    </w:p>
    <w:p w14:paraId="05B12EE8" w14:textId="77777777" w:rsidR="00BB4639" w:rsidRDefault="00BB4639">
      <w:pPr>
        <w:pStyle w:val="Textoindependiente"/>
      </w:pPr>
    </w:p>
    <w:p w14:paraId="79612836" w14:textId="77777777" w:rsidR="00BB4639" w:rsidRDefault="000027FC">
      <w:pPr>
        <w:pStyle w:val="Textoindependiente"/>
        <w:ind w:left="118" w:right="111"/>
        <w:jc w:val="both"/>
      </w:pPr>
      <w:r>
        <w:t xml:space="preserve">El índice Oceánico El Niño </w:t>
      </w:r>
      <w:r>
        <w:rPr>
          <w:b/>
        </w:rPr>
        <w:t>(ONI-</w:t>
      </w:r>
      <w:proofErr w:type="spellStart"/>
      <w:r>
        <w:rPr>
          <w:b/>
        </w:rPr>
        <w:t>Oceanic</w:t>
      </w:r>
      <w:proofErr w:type="spellEnd"/>
      <w:r>
        <w:rPr>
          <w:b/>
        </w:rPr>
        <w:t xml:space="preserve"> El Niño </w:t>
      </w:r>
      <w:proofErr w:type="spellStart"/>
      <w:r>
        <w:rPr>
          <w:b/>
        </w:rPr>
        <w:t>Index</w:t>
      </w:r>
      <w:proofErr w:type="spellEnd"/>
      <w:r>
        <w:rPr>
          <w:b/>
        </w:rPr>
        <w:t>)</w:t>
      </w:r>
      <w:r>
        <w:t>, es el criterio del Centro de Predicción Climática,</w:t>
      </w:r>
      <w:r>
        <w:rPr>
          <w:spacing w:val="1"/>
        </w:rPr>
        <w:t xml:space="preserve"> </w:t>
      </w:r>
      <w:r>
        <w:t>(NCEP)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NOAA,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obtiene</w:t>
      </w:r>
      <w:r>
        <w:rPr>
          <w:spacing w:val="-8"/>
        </w:rPr>
        <w:t xml:space="preserve"> </w:t>
      </w:r>
      <w:r>
        <w:t>mediante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promedio</w:t>
      </w:r>
      <w:r>
        <w:rPr>
          <w:spacing w:val="-12"/>
        </w:rPr>
        <w:t xml:space="preserve"> </w:t>
      </w:r>
      <w:r>
        <w:t>móvil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anomalía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temperatura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superficie</w:t>
      </w:r>
      <w:r>
        <w:rPr>
          <w:spacing w:val="-48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mar,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de refere</w:t>
      </w:r>
      <w:r>
        <w:t>ncia 1971-2000,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meses</w:t>
      </w:r>
      <w:r>
        <w:rPr>
          <w:spacing w:val="-3"/>
        </w:rPr>
        <w:t xml:space="preserve"> </w:t>
      </w:r>
      <w:r>
        <w:t>sucesivos y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calcula:</w:t>
      </w:r>
    </w:p>
    <w:p w14:paraId="1F5086B9" w14:textId="77777777" w:rsidR="00BB4639" w:rsidRDefault="00BB4639">
      <w:pPr>
        <w:pStyle w:val="Textoindependiente"/>
        <w:spacing w:before="6"/>
        <w:rPr>
          <w:sz w:val="21"/>
        </w:rPr>
      </w:pPr>
    </w:p>
    <w:p w14:paraId="6F4D1848" w14:textId="77777777" w:rsidR="00BB4639" w:rsidRDefault="000027FC">
      <w:pPr>
        <w:jc w:val="center"/>
        <w:rPr>
          <w:rFonts w:ascii="Cambria Math" w:eastAsia="Cambria Math" w:hAnsi="Cambria Math"/>
          <w:sz w:val="16"/>
        </w:rPr>
      </w:pPr>
      <w:r>
        <w:pict w14:anchorId="1F614EC8">
          <v:shape id="_x0000_s1026" type="#_x0000_t202" style="position:absolute;left:0;text-align:left;margin-left:332.25pt;margin-top:11.95pt;width:4.7pt;height:9.45pt;z-index:-16025600;mso-position-horizontal-relative:page" filled="f" stroked="f">
            <v:textbox inset="0,0,0,0">
              <w:txbxContent>
                <w:p w14:paraId="0ABF8007" w14:textId="77777777" w:rsidR="00BB4639" w:rsidRDefault="000027FC">
                  <w:pPr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w w:val="105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position w:val="-12"/>
        </w:rPr>
        <w:t>Índice</w:t>
      </w:r>
      <w:r>
        <w:rPr>
          <w:spacing w:val="18"/>
          <w:position w:val="-12"/>
        </w:rPr>
        <w:t xml:space="preserve"> </w:t>
      </w:r>
      <w:r>
        <w:rPr>
          <w:position w:val="-12"/>
        </w:rPr>
        <w:t>ONI</w:t>
      </w:r>
      <w:r>
        <w:rPr>
          <w:spacing w:val="18"/>
          <w:position w:val="-12"/>
        </w:rPr>
        <w:t xml:space="preserve"> </w:t>
      </w:r>
      <w:r>
        <w:rPr>
          <w:position w:val="-12"/>
        </w:rPr>
        <w:t>=</w:t>
      </w:r>
      <w:r>
        <w:rPr>
          <w:spacing w:val="17"/>
          <w:position w:val="-12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(</w:t>
      </w:r>
      <w:r>
        <w:rPr>
          <w:rFonts w:ascii="Cambria Math" w:eastAsia="Cambria Math" w:hAnsi="Cambria Math"/>
          <w:sz w:val="16"/>
          <w:u w:val="single"/>
        </w:rPr>
        <w:t>𝐴𝑇𝑆𝑀</w:t>
      </w:r>
      <w:r>
        <w:rPr>
          <w:rFonts w:ascii="Cambria Math" w:eastAsia="Cambria Math" w:hAnsi="Cambria Math"/>
          <w:position w:val="-2"/>
          <w:sz w:val="13"/>
          <w:u w:val="single"/>
        </w:rPr>
        <w:t>𝑖</w:t>
      </w:r>
      <w:r>
        <w:rPr>
          <w:rFonts w:ascii="Cambria Math" w:eastAsia="Cambria Math" w:hAnsi="Cambria Math"/>
          <w:position w:val="-2"/>
          <w:sz w:val="13"/>
          <w:u w:val="single"/>
        </w:rPr>
        <w:t>−</w:t>
      </w:r>
      <w:r>
        <w:rPr>
          <w:rFonts w:ascii="Cambria Math" w:eastAsia="Cambria Math" w:hAnsi="Cambria Math"/>
          <w:position w:val="-2"/>
          <w:sz w:val="13"/>
          <w:u w:val="single"/>
        </w:rPr>
        <w:t>1</w:t>
      </w:r>
      <w:r>
        <w:rPr>
          <w:rFonts w:ascii="Cambria Math" w:eastAsia="Cambria Math" w:hAnsi="Cambria Math"/>
          <w:sz w:val="16"/>
          <w:u w:val="single"/>
        </w:rPr>
        <w:t>+</w:t>
      </w:r>
      <w:r>
        <w:rPr>
          <w:rFonts w:ascii="Cambria Math" w:eastAsia="Cambria Math" w:hAnsi="Cambria Math"/>
          <w:sz w:val="16"/>
          <w:u w:val="single"/>
        </w:rPr>
        <w:t>𝐴𝑇𝑆𝑀</w:t>
      </w:r>
      <w:r>
        <w:rPr>
          <w:rFonts w:ascii="Cambria Math" w:eastAsia="Cambria Math" w:hAnsi="Cambria Math"/>
          <w:position w:val="-2"/>
          <w:sz w:val="13"/>
          <w:u w:val="single"/>
        </w:rPr>
        <w:t>𝑖</w:t>
      </w:r>
      <w:r>
        <w:rPr>
          <w:rFonts w:ascii="Cambria Math" w:eastAsia="Cambria Math" w:hAnsi="Cambria Math"/>
          <w:sz w:val="16"/>
          <w:u w:val="single"/>
        </w:rPr>
        <w:t>+</w:t>
      </w:r>
      <w:r>
        <w:rPr>
          <w:rFonts w:ascii="Cambria Math" w:eastAsia="Cambria Math" w:hAnsi="Cambria Math"/>
          <w:sz w:val="16"/>
          <w:u w:val="single"/>
        </w:rPr>
        <w:t>𝐴𝑇𝑆𝑀</w:t>
      </w:r>
      <w:r>
        <w:rPr>
          <w:rFonts w:ascii="Cambria Math" w:eastAsia="Cambria Math" w:hAnsi="Cambria Math"/>
          <w:position w:val="-2"/>
          <w:sz w:val="13"/>
          <w:u w:val="single"/>
        </w:rPr>
        <w:t>𝑖</w:t>
      </w:r>
      <w:r>
        <w:rPr>
          <w:rFonts w:ascii="Cambria Math" w:eastAsia="Cambria Math" w:hAnsi="Cambria Math"/>
          <w:position w:val="-2"/>
          <w:sz w:val="13"/>
          <w:u w:val="single"/>
        </w:rPr>
        <w:t>+1</w:t>
      </w:r>
      <w:r>
        <w:rPr>
          <w:rFonts w:ascii="Cambria Math" w:eastAsia="Cambria Math" w:hAnsi="Cambria Math"/>
          <w:sz w:val="16"/>
          <w:u w:val="single"/>
        </w:rPr>
        <w:t>)</w:t>
      </w:r>
    </w:p>
    <w:p w14:paraId="7BA98162" w14:textId="77777777" w:rsidR="00BB4639" w:rsidRDefault="00BB4639">
      <w:pPr>
        <w:pStyle w:val="Textoindependiente"/>
        <w:spacing w:before="5"/>
        <w:rPr>
          <w:rFonts w:ascii="Cambria Math"/>
          <w:sz w:val="27"/>
        </w:rPr>
      </w:pPr>
    </w:p>
    <w:p w14:paraId="30D576ED" w14:textId="77777777" w:rsidR="00BB4639" w:rsidRDefault="000027FC">
      <w:pPr>
        <w:pStyle w:val="Textoindependiente"/>
        <w:ind w:left="118" w:right="111"/>
        <w:jc w:val="both"/>
      </w:pPr>
      <w:r>
        <w:t xml:space="preserve">donde, </w:t>
      </w:r>
      <w:r>
        <w:rPr>
          <w:rFonts w:ascii="Cambria Math" w:eastAsia="Cambria Math" w:hAnsi="Cambria Math"/>
        </w:rPr>
        <w:t>𝐴𝑇𝑆𝑀</w:t>
      </w:r>
      <w:r>
        <w:rPr>
          <w:rFonts w:ascii="Cambria Math" w:eastAsia="Cambria Math" w:hAnsi="Cambria Math"/>
          <w:vertAlign w:val="subscript"/>
        </w:rPr>
        <w:t>𝑖</w:t>
      </w:r>
      <w:r>
        <w:t xml:space="preserve">, es la Anomalía de Temperatura de la Superficie del mar del mes, </w:t>
      </w:r>
      <w:r>
        <w:rPr>
          <w:rFonts w:ascii="Cambria Math" w:eastAsia="Cambria Math" w:hAnsi="Cambria Math"/>
        </w:rPr>
        <w:t>𝐴𝑇𝑆𝑀</w:t>
      </w:r>
      <w:r>
        <w:rPr>
          <w:rFonts w:ascii="Cambria Math" w:eastAsia="Cambria Math" w:hAnsi="Cambria Math"/>
          <w:vertAlign w:val="subscript"/>
        </w:rPr>
        <w:t>𝑖</w:t>
      </w:r>
      <w:r>
        <w:rPr>
          <w:rFonts w:ascii="Cambria Math" w:eastAsia="Cambria Math" w:hAnsi="Cambria Math"/>
          <w:vertAlign w:val="subscript"/>
        </w:rPr>
        <w:t>−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 xml:space="preserve"> + </w:t>
      </w:r>
      <w:r>
        <w:rPr>
          <w:rFonts w:ascii="Cambria Math" w:eastAsia="Cambria Math" w:hAnsi="Cambria Math"/>
        </w:rPr>
        <w:t>𝐴𝑇𝑆𝑀</w:t>
      </w:r>
      <w:r>
        <w:rPr>
          <w:rFonts w:ascii="Cambria Math" w:eastAsia="Cambria Math" w:hAnsi="Cambria Math"/>
          <w:vertAlign w:val="subscript"/>
        </w:rPr>
        <w:t>𝑖</w:t>
      </w:r>
      <w:r>
        <w:rPr>
          <w:rFonts w:ascii="Cambria Math" w:eastAsia="Cambria Math" w:hAnsi="Cambria Math"/>
          <w:vertAlign w:val="subscript"/>
        </w:rPr>
        <w:t>+1</w:t>
      </w:r>
      <w:r>
        <w:t>,</w:t>
      </w:r>
      <w:r>
        <w:rPr>
          <w:spacing w:val="1"/>
        </w:rPr>
        <w:t xml:space="preserve"> </w:t>
      </w:r>
      <w:r>
        <w:t>ATSM de los meses precedentes y siguientes al mes dado. El ONI, se ha convertido en el factor estándar</w:t>
      </w:r>
      <w:r>
        <w:rPr>
          <w:spacing w:val="1"/>
        </w:rPr>
        <w:t xml:space="preserve"> </w:t>
      </w:r>
      <w:r>
        <w:t>que NOAA utiliza para la identificación de El Niño (calien</w:t>
      </w:r>
      <w:r>
        <w:t>te) y La Niña (frio) eventos en el Pacífico tropical.</w:t>
      </w:r>
      <w:r>
        <w:rPr>
          <w:spacing w:val="-47"/>
        </w:rPr>
        <w:t xml:space="preserve"> </w:t>
      </w:r>
      <w:r>
        <w:t>En condiciones de El Niño, el ONI debe ser igual o superior a +0.5 °C de anomalía, mientras que en</w:t>
      </w:r>
      <w:r>
        <w:rPr>
          <w:spacing w:val="1"/>
        </w:rPr>
        <w:t xml:space="preserve"> </w:t>
      </w:r>
      <w:r>
        <w:t>condiciones La Niña, el</w:t>
      </w:r>
      <w:r>
        <w:rPr>
          <w:spacing w:val="-3"/>
        </w:rPr>
        <w:t xml:space="preserve"> </w:t>
      </w:r>
      <w:r>
        <w:t>ONI</w:t>
      </w:r>
      <w:r>
        <w:rPr>
          <w:spacing w:val="-3"/>
        </w:rPr>
        <w:t xml:space="preserve"> </w:t>
      </w:r>
      <w:r>
        <w:t>debe ser igual o</w:t>
      </w:r>
      <w:r>
        <w:rPr>
          <w:spacing w:val="-2"/>
        </w:rPr>
        <w:t xml:space="preserve"> </w:t>
      </w:r>
      <w:r>
        <w:t>inferior a -0.5 °C.</w:t>
      </w:r>
    </w:p>
    <w:p w14:paraId="08403259" w14:textId="77777777" w:rsidR="00BB4639" w:rsidRDefault="00BB4639">
      <w:pPr>
        <w:jc w:val="both"/>
        <w:sectPr w:rsidR="00BB4639">
          <w:headerReference w:type="default" r:id="rId15"/>
          <w:pgSz w:w="12240" w:h="15840"/>
          <w:pgMar w:top="940" w:right="1300" w:bottom="280" w:left="1300" w:header="710" w:footer="0" w:gutter="0"/>
          <w:cols w:space="720"/>
        </w:sectPr>
      </w:pPr>
    </w:p>
    <w:p w14:paraId="21D8486A" w14:textId="77777777" w:rsidR="00BB4639" w:rsidRDefault="00BB4639">
      <w:pPr>
        <w:pStyle w:val="Textoindependiente"/>
        <w:rPr>
          <w:sz w:val="20"/>
        </w:rPr>
      </w:pPr>
    </w:p>
    <w:p w14:paraId="015EDA50" w14:textId="77777777" w:rsidR="00BB4639" w:rsidRDefault="00BB4639">
      <w:pPr>
        <w:pStyle w:val="Textoindependiente"/>
        <w:spacing w:before="6"/>
        <w:rPr>
          <w:sz w:val="20"/>
        </w:rPr>
      </w:pPr>
    </w:p>
    <w:p w14:paraId="2EE9CD56" w14:textId="77777777" w:rsidR="00BB4639" w:rsidRDefault="000027FC">
      <w:pPr>
        <w:pStyle w:val="Textoindependiente"/>
        <w:ind w:left="1865"/>
        <w:rPr>
          <w:sz w:val="20"/>
        </w:rPr>
      </w:pPr>
      <w:r>
        <w:rPr>
          <w:noProof/>
          <w:sz w:val="20"/>
        </w:rPr>
        <w:drawing>
          <wp:inline distT="0" distB="0" distL="0" distR="0" wp14:anchorId="73180DD1" wp14:editId="7CD70FD8">
            <wp:extent cx="3739725" cy="367969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725" cy="367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1E67" w14:textId="77777777" w:rsidR="00BB4639" w:rsidRDefault="000027FC">
      <w:pPr>
        <w:spacing w:line="223" w:lineRule="exact"/>
        <w:ind w:left="170" w:right="175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Serie</w:t>
      </w:r>
      <w:r>
        <w:rPr>
          <w:spacing w:val="-4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(azul)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suavizada</w:t>
      </w:r>
      <w:r>
        <w:rPr>
          <w:spacing w:val="-2"/>
          <w:sz w:val="20"/>
        </w:rPr>
        <w:t xml:space="preserve"> </w:t>
      </w:r>
      <w:r>
        <w:rPr>
          <w:sz w:val="20"/>
        </w:rPr>
        <w:t>(negro) de</w:t>
      </w:r>
      <w:r>
        <w:rPr>
          <w:spacing w:val="-4"/>
          <w:sz w:val="20"/>
        </w:rPr>
        <w:t xml:space="preserve"> </w:t>
      </w:r>
      <w:r>
        <w:rPr>
          <w:sz w:val="20"/>
        </w:rPr>
        <w:t>temperatura,</w:t>
      </w:r>
      <w:r>
        <w:rPr>
          <w:spacing w:val="-2"/>
          <w:sz w:val="20"/>
        </w:rPr>
        <w:t xml:space="preserve"> </w:t>
      </w:r>
      <w:r>
        <w:rPr>
          <w:sz w:val="20"/>
        </w:rPr>
        <w:t>presión,</w:t>
      </w:r>
      <w:r>
        <w:rPr>
          <w:spacing w:val="-2"/>
          <w:sz w:val="20"/>
        </w:rPr>
        <w:t xml:space="preserve"> </w:t>
      </w:r>
      <w:r>
        <w:rPr>
          <w:sz w:val="20"/>
        </w:rPr>
        <w:t>humedad,</w:t>
      </w:r>
      <w:r>
        <w:rPr>
          <w:spacing w:val="-2"/>
          <w:sz w:val="20"/>
        </w:rPr>
        <w:t xml:space="preserve"> </w:t>
      </w:r>
      <w:r>
        <w:rPr>
          <w:sz w:val="20"/>
        </w:rPr>
        <w:t>viento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</w:p>
    <w:p w14:paraId="26D649AC" w14:textId="77777777" w:rsidR="00BB4639" w:rsidRDefault="000027FC">
      <w:pPr>
        <w:spacing w:line="243" w:lineRule="exact"/>
        <w:jc w:val="center"/>
        <w:rPr>
          <w:sz w:val="20"/>
        </w:rPr>
      </w:pPr>
      <w:r>
        <w:rPr>
          <w:sz w:val="20"/>
        </w:rPr>
        <w:t>Ensenada.</w:t>
      </w:r>
    </w:p>
    <w:p w14:paraId="05D50B07" w14:textId="77777777" w:rsidR="00BB4639" w:rsidRDefault="000027FC">
      <w:pPr>
        <w:pStyle w:val="Textoindependiente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187DAA9" wp14:editId="33DC75B7">
            <wp:simplePos x="0" y="0"/>
            <wp:positionH relativeFrom="page">
              <wp:posOffset>2010155</wp:posOffset>
            </wp:positionH>
            <wp:positionV relativeFrom="paragraph">
              <wp:posOffset>189450</wp:posOffset>
            </wp:positionV>
            <wp:extent cx="3762730" cy="373761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73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4C037" w14:textId="77777777" w:rsidR="00BB4639" w:rsidRDefault="000027FC">
      <w:pPr>
        <w:ind w:left="126" w:right="124"/>
        <w:jc w:val="center"/>
        <w:rPr>
          <w:sz w:val="20"/>
        </w:rPr>
      </w:pPr>
      <w:r>
        <w:rPr>
          <w:b/>
          <w:sz w:val="20"/>
        </w:rPr>
        <w:t xml:space="preserve">Figura 2. </w:t>
      </w:r>
      <w:r>
        <w:rPr>
          <w:sz w:val="20"/>
        </w:rPr>
        <w:t>Serie Anómala (azul) y Anómala suavizada (negro) de temperatura, presión, humedad, viento en U y V de</w:t>
      </w:r>
      <w:r>
        <w:rPr>
          <w:spacing w:val="-43"/>
          <w:sz w:val="20"/>
        </w:rPr>
        <w:t xml:space="preserve"> </w:t>
      </w:r>
      <w:r>
        <w:rPr>
          <w:sz w:val="20"/>
        </w:rPr>
        <w:t>Punta</w:t>
      </w:r>
      <w:r>
        <w:rPr>
          <w:spacing w:val="-1"/>
          <w:sz w:val="20"/>
        </w:rPr>
        <w:t xml:space="preserve"> </w:t>
      </w:r>
      <w:r>
        <w:rPr>
          <w:sz w:val="20"/>
        </w:rPr>
        <w:t>Eugenia.</w:t>
      </w:r>
    </w:p>
    <w:p w14:paraId="0C1EF26C" w14:textId="77777777" w:rsidR="00BB4639" w:rsidRDefault="00BB4639">
      <w:pPr>
        <w:jc w:val="center"/>
        <w:rPr>
          <w:sz w:val="20"/>
        </w:rPr>
        <w:sectPr w:rsidR="00BB4639">
          <w:headerReference w:type="default" r:id="rId18"/>
          <w:pgSz w:w="12240" w:h="15840"/>
          <w:pgMar w:top="960" w:right="1300" w:bottom="280" w:left="1300" w:header="720" w:footer="0" w:gutter="0"/>
          <w:cols w:space="720"/>
        </w:sectPr>
      </w:pPr>
    </w:p>
    <w:p w14:paraId="1A46D70E" w14:textId="77777777" w:rsidR="00BB4639" w:rsidRDefault="000027FC">
      <w:pPr>
        <w:spacing w:before="2"/>
        <w:ind w:left="118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meteorológicos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lo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largo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costa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océano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pacifico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mexicano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(anomalías: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parte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II)</w:t>
      </w:r>
    </w:p>
    <w:p w14:paraId="2AB4E1F2" w14:textId="77777777" w:rsidR="00BB4639" w:rsidRDefault="000027FC">
      <w:pPr>
        <w:pStyle w:val="Textoindependiente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2B9CABAC" wp14:editId="3472B62F">
            <wp:simplePos x="0" y="0"/>
            <wp:positionH relativeFrom="page">
              <wp:posOffset>2124455</wp:posOffset>
            </wp:positionH>
            <wp:positionV relativeFrom="paragraph">
              <wp:posOffset>207910</wp:posOffset>
            </wp:positionV>
            <wp:extent cx="3441684" cy="342490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684" cy="342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CBAAE" w14:textId="77777777" w:rsidR="00BB4639" w:rsidRDefault="000027FC">
      <w:pPr>
        <w:spacing w:before="55"/>
        <w:ind w:left="170" w:right="175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3.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Serie</w:t>
      </w:r>
      <w:r>
        <w:rPr>
          <w:spacing w:val="-4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(azul)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suavizada</w:t>
      </w:r>
      <w:r>
        <w:rPr>
          <w:spacing w:val="-3"/>
          <w:sz w:val="20"/>
        </w:rPr>
        <w:t xml:space="preserve"> </w:t>
      </w:r>
      <w:r>
        <w:rPr>
          <w:sz w:val="20"/>
        </w:rPr>
        <w:t>(negro) de</w:t>
      </w:r>
      <w:r>
        <w:rPr>
          <w:spacing w:val="-3"/>
          <w:sz w:val="20"/>
        </w:rPr>
        <w:t xml:space="preserve"> </w:t>
      </w:r>
      <w:r>
        <w:rPr>
          <w:sz w:val="20"/>
        </w:rPr>
        <w:t>temperatura,</w:t>
      </w:r>
      <w:r>
        <w:rPr>
          <w:spacing w:val="-2"/>
          <w:sz w:val="20"/>
        </w:rPr>
        <w:t xml:space="preserve"> </w:t>
      </w:r>
      <w:r>
        <w:rPr>
          <w:sz w:val="20"/>
        </w:rPr>
        <w:t>presión,</w:t>
      </w:r>
      <w:r>
        <w:rPr>
          <w:spacing w:val="-3"/>
          <w:sz w:val="20"/>
        </w:rPr>
        <w:t xml:space="preserve"> </w:t>
      </w:r>
      <w:r>
        <w:rPr>
          <w:sz w:val="20"/>
        </w:rPr>
        <w:t>humedad,</w:t>
      </w:r>
      <w:r>
        <w:rPr>
          <w:spacing w:val="-2"/>
          <w:sz w:val="20"/>
        </w:rPr>
        <w:t xml:space="preserve"> </w:t>
      </w:r>
      <w:r>
        <w:rPr>
          <w:sz w:val="20"/>
        </w:rPr>
        <w:t>viento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3"/>
          <w:sz w:val="20"/>
        </w:rPr>
        <w:t xml:space="preserve"> </w:t>
      </w:r>
      <w:r>
        <w:rPr>
          <w:sz w:val="20"/>
        </w:rPr>
        <w:t>Bahía</w:t>
      </w:r>
      <w:r>
        <w:rPr>
          <w:spacing w:val="-1"/>
          <w:sz w:val="20"/>
        </w:rPr>
        <w:t xml:space="preserve"> </w:t>
      </w:r>
      <w:r>
        <w:rPr>
          <w:sz w:val="20"/>
        </w:rPr>
        <w:t>Magdalena.</w:t>
      </w:r>
    </w:p>
    <w:p w14:paraId="32A2A723" w14:textId="77777777" w:rsidR="00BB4639" w:rsidRDefault="000027FC">
      <w:pPr>
        <w:pStyle w:val="Textoindependiente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2FC3F49A" wp14:editId="0B8B9562">
            <wp:simplePos x="0" y="0"/>
            <wp:positionH relativeFrom="page">
              <wp:posOffset>2048255</wp:posOffset>
            </wp:positionH>
            <wp:positionV relativeFrom="paragraph">
              <wp:posOffset>154562</wp:posOffset>
            </wp:positionV>
            <wp:extent cx="3677992" cy="360426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992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2C25B" w14:textId="77777777" w:rsidR="00BB4639" w:rsidRDefault="000027FC">
      <w:pPr>
        <w:ind w:left="174" w:right="173"/>
        <w:jc w:val="center"/>
        <w:rPr>
          <w:sz w:val="20"/>
        </w:rPr>
      </w:pPr>
      <w:r>
        <w:rPr>
          <w:b/>
          <w:sz w:val="20"/>
        </w:rPr>
        <w:t xml:space="preserve">Figura 4. </w:t>
      </w:r>
      <w:r>
        <w:rPr>
          <w:sz w:val="20"/>
        </w:rPr>
        <w:t>Serie Anómala (azul) y Anómala suavizada (negro) de temperatura, presión, humedad, viento en U y V de</w:t>
      </w:r>
      <w:r>
        <w:rPr>
          <w:spacing w:val="-44"/>
          <w:sz w:val="20"/>
        </w:rPr>
        <w:t xml:space="preserve"> </w:t>
      </w:r>
      <w:r>
        <w:rPr>
          <w:sz w:val="20"/>
        </w:rPr>
        <w:t>Alto</w:t>
      </w:r>
      <w:r>
        <w:rPr>
          <w:spacing w:val="-1"/>
          <w:sz w:val="20"/>
        </w:rPr>
        <w:t xml:space="preserve"> </w:t>
      </w:r>
      <w:r>
        <w:rPr>
          <w:sz w:val="20"/>
        </w:rPr>
        <w:t>Golfo de</w:t>
      </w:r>
      <w:r>
        <w:rPr>
          <w:spacing w:val="-1"/>
          <w:sz w:val="20"/>
        </w:rPr>
        <w:t xml:space="preserve"> </w:t>
      </w:r>
      <w:r>
        <w:rPr>
          <w:sz w:val="20"/>
        </w:rPr>
        <w:t>California.</w:t>
      </w:r>
    </w:p>
    <w:p w14:paraId="1016F255" w14:textId="77777777" w:rsidR="00BB4639" w:rsidRDefault="00BB4639">
      <w:pPr>
        <w:jc w:val="center"/>
        <w:rPr>
          <w:sz w:val="20"/>
        </w:rPr>
        <w:sectPr w:rsidR="00BB4639">
          <w:headerReference w:type="default" r:id="rId21"/>
          <w:pgSz w:w="12240" w:h="15840"/>
          <w:pgMar w:top="940" w:right="1300" w:bottom="280" w:left="1300" w:header="710" w:footer="0" w:gutter="0"/>
          <w:cols w:space="720"/>
        </w:sectPr>
      </w:pPr>
    </w:p>
    <w:p w14:paraId="5B5B4F1D" w14:textId="77777777" w:rsidR="00BB4639" w:rsidRDefault="00BB4639">
      <w:pPr>
        <w:pStyle w:val="Textoindependiente"/>
        <w:rPr>
          <w:sz w:val="20"/>
        </w:rPr>
      </w:pPr>
    </w:p>
    <w:p w14:paraId="58F6FA21" w14:textId="77777777" w:rsidR="00BB4639" w:rsidRDefault="00BB4639">
      <w:pPr>
        <w:pStyle w:val="Textoindependiente"/>
        <w:spacing w:before="2"/>
        <w:rPr>
          <w:sz w:val="16"/>
        </w:rPr>
      </w:pPr>
    </w:p>
    <w:p w14:paraId="15E6A1BA" w14:textId="77777777" w:rsidR="00BB4639" w:rsidRDefault="000027FC">
      <w:pPr>
        <w:pStyle w:val="Textoindependiente"/>
        <w:ind w:left="1865"/>
        <w:rPr>
          <w:sz w:val="20"/>
        </w:rPr>
      </w:pPr>
      <w:r>
        <w:rPr>
          <w:noProof/>
          <w:sz w:val="20"/>
        </w:rPr>
        <w:drawing>
          <wp:inline distT="0" distB="0" distL="0" distR="0" wp14:anchorId="04EE977D" wp14:editId="50364371">
            <wp:extent cx="3762512" cy="352044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512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718F6" w14:textId="77777777" w:rsidR="00BB4639" w:rsidRDefault="000027FC">
      <w:pPr>
        <w:spacing w:line="222" w:lineRule="exact"/>
        <w:ind w:left="170" w:right="175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5.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Serie</w:t>
      </w:r>
      <w:r>
        <w:rPr>
          <w:spacing w:val="-4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(azul)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suavizada</w:t>
      </w:r>
      <w:r>
        <w:rPr>
          <w:spacing w:val="-2"/>
          <w:sz w:val="20"/>
        </w:rPr>
        <w:t xml:space="preserve"> </w:t>
      </w:r>
      <w:r>
        <w:rPr>
          <w:sz w:val="20"/>
        </w:rPr>
        <w:t>(negro) de</w:t>
      </w:r>
      <w:r>
        <w:rPr>
          <w:spacing w:val="-4"/>
          <w:sz w:val="20"/>
        </w:rPr>
        <w:t xml:space="preserve"> </w:t>
      </w:r>
      <w:r>
        <w:rPr>
          <w:sz w:val="20"/>
        </w:rPr>
        <w:t>temperatura,</w:t>
      </w:r>
      <w:r>
        <w:rPr>
          <w:spacing w:val="-2"/>
          <w:sz w:val="20"/>
        </w:rPr>
        <w:t xml:space="preserve"> </w:t>
      </w:r>
      <w:r>
        <w:rPr>
          <w:sz w:val="20"/>
        </w:rPr>
        <w:t>presión,</w:t>
      </w:r>
      <w:r>
        <w:rPr>
          <w:spacing w:val="-2"/>
          <w:sz w:val="20"/>
        </w:rPr>
        <w:t xml:space="preserve"> </w:t>
      </w:r>
      <w:r>
        <w:rPr>
          <w:sz w:val="20"/>
        </w:rPr>
        <w:t>humedad,</w:t>
      </w:r>
      <w:r>
        <w:rPr>
          <w:spacing w:val="-2"/>
          <w:sz w:val="20"/>
        </w:rPr>
        <w:t xml:space="preserve"> </w:t>
      </w:r>
      <w:r>
        <w:rPr>
          <w:sz w:val="20"/>
        </w:rPr>
        <w:t>viento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</w:p>
    <w:p w14:paraId="15E57EA5" w14:textId="77777777" w:rsidR="00BB4639" w:rsidRDefault="000027FC">
      <w:pPr>
        <w:spacing w:line="243" w:lineRule="exact"/>
        <w:jc w:val="center"/>
        <w:rPr>
          <w:sz w:val="20"/>
        </w:rPr>
      </w:pPr>
      <w:r>
        <w:rPr>
          <w:sz w:val="20"/>
        </w:rPr>
        <w:t>Umbral</w:t>
      </w:r>
      <w:r>
        <w:rPr>
          <w:spacing w:val="-2"/>
          <w:sz w:val="20"/>
        </w:rPr>
        <w:t xml:space="preserve"> </w:t>
      </w:r>
      <w:r>
        <w:rPr>
          <w:sz w:val="20"/>
        </w:rPr>
        <w:t>del Golfo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California.</w:t>
      </w:r>
    </w:p>
    <w:p w14:paraId="20383B49" w14:textId="77777777" w:rsidR="00BB4639" w:rsidRDefault="000027FC">
      <w:pPr>
        <w:pStyle w:val="Textoindependiente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CC62642" wp14:editId="68B69481">
            <wp:simplePos x="0" y="0"/>
            <wp:positionH relativeFrom="page">
              <wp:posOffset>1914144</wp:posOffset>
            </wp:positionH>
            <wp:positionV relativeFrom="paragraph">
              <wp:posOffset>170998</wp:posOffset>
            </wp:positionV>
            <wp:extent cx="3926722" cy="366902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722" cy="3669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733F7" w14:textId="77777777" w:rsidR="00BB4639" w:rsidRDefault="000027FC">
      <w:pPr>
        <w:spacing w:before="165"/>
        <w:ind w:left="173" w:right="175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6.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Serie</w:t>
      </w:r>
      <w:r>
        <w:rPr>
          <w:spacing w:val="-4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(azul)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suavizada</w:t>
      </w:r>
      <w:r>
        <w:rPr>
          <w:spacing w:val="-2"/>
          <w:sz w:val="20"/>
        </w:rPr>
        <w:t xml:space="preserve"> </w:t>
      </w:r>
      <w:r>
        <w:rPr>
          <w:sz w:val="20"/>
        </w:rPr>
        <w:t>(negro)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temperatura,</w:t>
      </w:r>
      <w:r>
        <w:rPr>
          <w:spacing w:val="-2"/>
          <w:sz w:val="20"/>
        </w:rPr>
        <w:t xml:space="preserve"> </w:t>
      </w:r>
      <w:r>
        <w:rPr>
          <w:sz w:val="20"/>
        </w:rPr>
        <w:t>presión,</w:t>
      </w:r>
      <w:r>
        <w:rPr>
          <w:spacing w:val="-2"/>
          <w:sz w:val="20"/>
        </w:rPr>
        <w:t xml:space="preserve"> </w:t>
      </w:r>
      <w:r>
        <w:rPr>
          <w:sz w:val="20"/>
        </w:rPr>
        <w:t>humedad,</w:t>
      </w:r>
      <w:r>
        <w:rPr>
          <w:spacing w:val="-2"/>
          <w:sz w:val="20"/>
        </w:rPr>
        <w:t xml:space="preserve"> </w:t>
      </w:r>
      <w:r>
        <w:rPr>
          <w:sz w:val="20"/>
        </w:rPr>
        <w:t>viento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2"/>
          <w:sz w:val="20"/>
        </w:rPr>
        <w:t xml:space="preserve"> </w:t>
      </w:r>
      <w:r>
        <w:rPr>
          <w:sz w:val="20"/>
        </w:rPr>
        <w:t>Boca</w:t>
      </w:r>
      <w:r>
        <w:rPr>
          <w:spacing w:val="-1"/>
          <w:sz w:val="20"/>
        </w:rPr>
        <w:t xml:space="preserve"> </w:t>
      </w:r>
      <w:r>
        <w:rPr>
          <w:sz w:val="20"/>
        </w:rPr>
        <w:t>del Golfo de</w:t>
      </w:r>
      <w:r>
        <w:rPr>
          <w:spacing w:val="-1"/>
          <w:sz w:val="20"/>
        </w:rPr>
        <w:t xml:space="preserve"> </w:t>
      </w:r>
      <w:r>
        <w:rPr>
          <w:sz w:val="20"/>
        </w:rPr>
        <w:t>California.</w:t>
      </w:r>
    </w:p>
    <w:p w14:paraId="4EA15968" w14:textId="77777777" w:rsidR="00BB4639" w:rsidRDefault="00BB4639">
      <w:pPr>
        <w:jc w:val="center"/>
        <w:rPr>
          <w:sz w:val="20"/>
        </w:rPr>
        <w:sectPr w:rsidR="00BB4639">
          <w:headerReference w:type="default" r:id="rId24"/>
          <w:pgSz w:w="12240" w:h="15840"/>
          <w:pgMar w:top="960" w:right="1300" w:bottom="280" w:left="1300" w:header="720" w:footer="0" w:gutter="0"/>
          <w:cols w:space="720"/>
        </w:sectPr>
      </w:pPr>
    </w:p>
    <w:p w14:paraId="1EEFB9FC" w14:textId="77777777" w:rsidR="00BB4639" w:rsidRDefault="000027FC">
      <w:pPr>
        <w:spacing w:before="2"/>
        <w:ind w:left="118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meteorológicos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lo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largo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costa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océano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pacifico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mexicano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(anomalías: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parte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II)</w:t>
      </w:r>
    </w:p>
    <w:p w14:paraId="6DBEABCC" w14:textId="77777777" w:rsidR="00BB4639" w:rsidRDefault="000027FC">
      <w:pPr>
        <w:pStyle w:val="Textoindependiente"/>
        <w:spacing w:before="8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F6C1399" wp14:editId="30389C4A">
            <wp:simplePos x="0" y="0"/>
            <wp:positionH relativeFrom="page">
              <wp:posOffset>1990344</wp:posOffset>
            </wp:positionH>
            <wp:positionV relativeFrom="paragraph">
              <wp:posOffset>176183</wp:posOffset>
            </wp:positionV>
            <wp:extent cx="3765356" cy="3587496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356" cy="3587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1943D" w14:textId="77777777" w:rsidR="00BB4639" w:rsidRDefault="00BB4639">
      <w:pPr>
        <w:pStyle w:val="Textoindependiente"/>
        <w:spacing w:before="9"/>
        <w:rPr>
          <w:rFonts w:ascii="Times New Roman"/>
          <w:sz w:val="14"/>
        </w:rPr>
      </w:pPr>
    </w:p>
    <w:p w14:paraId="7130CDFC" w14:textId="77777777" w:rsidR="00BB4639" w:rsidRDefault="000027FC">
      <w:pPr>
        <w:ind w:left="170" w:right="175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7.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Serie</w:t>
      </w:r>
      <w:r>
        <w:rPr>
          <w:spacing w:val="-4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(azul)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suavizada</w:t>
      </w:r>
      <w:r>
        <w:rPr>
          <w:spacing w:val="-3"/>
          <w:sz w:val="20"/>
        </w:rPr>
        <w:t xml:space="preserve"> </w:t>
      </w:r>
      <w:r>
        <w:rPr>
          <w:sz w:val="20"/>
        </w:rPr>
        <w:t>(negro) de</w:t>
      </w:r>
      <w:r>
        <w:rPr>
          <w:spacing w:val="-3"/>
          <w:sz w:val="20"/>
        </w:rPr>
        <w:t xml:space="preserve"> </w:t>
      </w:r>
      <w:r>
        <w:rPr>
          <w:sz w:val="20"/>
        </w:rPr>
        <w:t>temperatura,</w:t>
      </w:r>
      <w:r>
        <w:rPr>
          <w:spacing w:val="-2"/>
          <w:sz w:val="20"/>
        </w:rPr>
        <w:t xml:space="preserve"> </w:t>
      </w:r>
      <w:r>
        <w:rPr>
          <w:sz w:val="20"/>
        </w:rPr>
        <w:t>presión,</w:t>
      </w:r>
      <w:r>
        <w:rPr>
          <w:spacing w:val="-3"/>
          <w:sz w:val="20"/>
        </w:rPr>
        <w:t xml:space="preserve"> </w:t>
      </w:r>
      <w:r>
        <w:rPr>
          <w:sz w:val="20"/>
        </w:rPr>
        <w:t>humedad,</w:t>
      </w:r>
      <w:r>
        <w:rPr>
          <w:spacing w:val="-2"/>
          <w:sz w:val="20"/>
        </w:rPr>
        <w:t xml:space="preserve"> </w:t>
      </w:r>
      <w:r>
        <w:rPr>
          <w:sz w:val="20"/>
        </w:rPr>
        <w:t>viento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3"/>
          <w:sz w:val="20"/>
        </w:rPr>
        <w:t xml:space="preserve"> </w:t>
      </w:r>
      <w:r>
        <w:rPr>
          <w:sz w:val="20"/>
        </w:rPr>
        <w:t>Islas</w:t>
      </w:r>
      <w:r>
        <w:rPr>
          <w:spacing w:val="-2"/>
          <w:sz w:val="20"/>
        </w:rPr>
        <w:t xml:space="preserve"> </w:t>
      </w:r>
      <w:r>
        <w:rPr>
          <w:sz w:val="20"/>
        </w:rPr>
        <w:t>Marías.</w:t>
      </w:r>
    </w:p>
    <w:p w14:paraId="785B36FA" w14:textId="77777777" w:rsidR="00BB4639" w:rsidRDefault="000027FC">
      <w:pPr>
        <w:pStyle w:val="Textoindependiente"/>
        <w:spacing w:before="12"/>
        <w:rPr>
          <w:sz w:val="16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6D09635" wp14:editId="0B1F2222">
            <wp:simplePos x="0" y="0"/>
            <wp:positionH relativeFrom="page">
              <wp:posOffset>2036064</wp:posOffset>
            </wp:positionH>
            <wp:positionV relativeFrom="paragraph">
              <wp:posOffset>156421</wp:posOffset>
            </wp:positionV>
            <wp:extent cx="3705595" cy="365455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595" cy="365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90D87" w14:textId="77777777" w:rsidR="00BB4639" w:rsidRDefault="000027FC">
      <w:pPr>
        <w:spacing w:before="65"/>
        <w:ind w:left="126" w:right="129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8.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Serie</w:t>
      </w:r>
      <w:r>
        <w:rPr>
          <w:spacing w:val="-4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(azul)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suavizada</w:t>
      </w:r>
      <w:r>
        <w:rPr>
          <w:spacing w:val="-2"/>
          <w:sz w:val="20"/>
        </w:rPr>
        <w:t xml:space="preserve"> </w:t>
      </w:r>
      <w:r>
        <w:rPr>
          <w:sz w:val="20"/>
        </w:rPr>
        <w:t>(negro)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temperatura,</w:t>
      </w:r>
      <w:r>
        <w:rPr>
          <w:spacing w:val="-2"/>
          <w:sz w:val="20"/>
        </w:rPr>
        <w:t xml:space="preserve"> </w:t>
      </w:r>
      <w:r>
        <w:rPr>
          <w:sz w:val="20"/>
        </w:rPr>
        <w:t>presión,</w:t>
      </w:r>
      <w:r>
        <w:rPr>
          <w:spacing w:val="-2"/>
          <w:sz w:val="20"/>
        </w:rPr>
        <w:t xml:space="preserve"> </w:t>
      </w:r>
      <w:r>
        <w:rPr>
          <w:sz w:val="20"/>
        </w:rPr>
        <w:t>humedad,</w:t>
      </w:r>
      <w:r>
        <w:rPr>
          <w:spacing w:val="-2"/>
          <w:sz w:val="20"/>
        </w:rPr>
        <w:t xml:space="preserve"> </w:t>
      </w:r>
      <w:r>
        <w:rPr>
          <w:sz w:val="20"/>
        </w:rPr>
        <w:t>viento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2"/>
          <w:sz w:val="20"/>
        </w:rPr>
        <w:t xml:space="preserve"> </w:t>
      </w:r>
      <w:r>
        <w:rPr>
          <w:sz w:val="20"/>
        </w:rPr>
        <w:t>Chamela.</w:t>
      </w:r>
    </w:p>
    <w:p w14:paraId="1968E5DD" w14:textId="77777777" w:rsidR="00BB4639" w:rsidRDefault="00BB4639">
      <w:pPr>
        <w:jc w:val="center"/>
        <w:rPr>
          <w:sz w:val="20"/>
        </w:rPr>
        <w:sectPr w:rsidR="00BB4639">
          <w:headerReference w:type="default" r:id="rId27"/>
          <w:pgSz w:w="12240" w:h="15840"/>
          <w:pgMar w:top="940" w:right="1300" w:bottom="280" w:left="1300" w:header="710" w:footer="0" w:gutter="0"/>
          <w:cols w:space="720"/>
        </w:sectPr>
      </w:pPr>
    </w:p>
    <w:p w14:paraId="6846FF63" w14:textId="77777777" w:rsidR="00BB4639" w:rsidRDefault="00BB4639">
      <w:pPr>
        <w:pStyle w:val="Textoindependiente"/>
        <w:rPr>
          <w:sz w:val="20"/>
        </w:rPr>
      </w:pPr>
    </w:p>
    <w:p w14:paraId="06C06A56" w14:textId="77777777" w:rsidR="00BB4639" w:rsidRDefault="00BB4639">
      <w:pPr>
        <w:pStyle w:val="Textoindependiente"/>
        <w:spacing w:before="2"/>
        <w:rPr>
          <w:sz w:val="16"/>
        </w:rPr>
      </w:pPr>
    </w:p>
    <w:p w14:paraId="1EBC11E7" w14:textId="77777777" w:rsidR="00BB4639" w:rsidRDefault="000027FC">
      <w:pPr>
        <w:pStyle w:val="Textoindependiente"/>
        <w:ind w:left="1798"/>
        <w:rPr>
          <w:sz w:val="20"/>
        </w:rPr>
      </w:pPr>
      <w:r>
        <w:rPr>
          <w:noProof/>
          <w:sz w:val="20"/>
        </w:rPr>
        <w:drawing>
          <wp:inline distT="0" distB="0" distL="0" distR="0" wp14:anchorId="446D32A4" wp14:editId="2C3C9193">
            <wp:extent cx="3814314" cy="37719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314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8849" w14:textId="77777777" w:rsidR="00BB4639" w:rsidRDefault="000027FC">
      <w:pPr>
        <w:spacing w:before="36"/>
        <w:ind w:left="170" w:right="175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9.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Serie</w:t>
      </w:r>
      <w:r>
        <w:rPr>
          <w:spacing w:val="-4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(azul)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suavizada</w:t>
      </w:r>
      <w:r>
        <w:rPr>
          <w:spacing w:val="-3"/>
          <w:sz w:val="20"/>
        </w:rPr>
        <w:t xml:space="preserve"> </w:t>
      </w:r>
      <w:r>
        <w:rPr>
          <w:sz w:val="20"/>
        </w:rPr>
        <w:t>(negro) de</w:t>
      </w:r>
      <w:r>
        <w:rPr>
          <w:spacing w:val="-3"/>
          <w:sz w:val="20"/>
        </w:rPr>
        <w:t xml:space="preserve"> </w:t>
      </w:r>
      <w:r>
        <w:rPr>
          <w:sz w:val="20"/>
        </w:rPr>
        <w:t>temperatura,</w:t>
      </w:r>
      <w:r>
        <w:rPr>
          <w:spacing w:val="-2"/>
          <w:sz w:val="20"/>
        </w:rPr>
        <w:t xml:space="preserve"> </w:t>
      </w:r>
      <w:r>
        <w:rPr>
          <w:sz w:val="20"/>
        </w:rPr>
        <w:t>presión,</w:t>
      </w:r>
      <w:r>
        <w:rPr>
          <w:spacing w:val="-3"/>
          <w:sz w:val="20"/>
        </w:rPr>
        <w:t xml:space="preserve"> </w:t>
      </w:r>
      <w:r>
        <w:rPr>
          <w:sz w:val="20"/>
        </w:rPr>
        <w:t>humedad,</w:t>
      </w:r>
      <w:r>
        <w:rPr>
          <w:spacing w:val="-2"/>
          <w:sz w:val="20"/>
        </w:rPr>
        <w:t xml:space="preserve"> </w:t>
      </w:r>
      <w:r>
        <w:rPr>
          <w:sz w:val="20"/>
        </w:rPr>
        <w:t>viento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3"/>
          <w:sz w:val="20"/>
        </w:rPr>
        <w:t xml:space="preserve"> </w:t>
      </w:r>
      <w:r>
        <w:rPr>
          <w:sz w:val="20"/>
        </w:rPr>
        <w:t>Lázaro</w:t>
      </w:r>
      <w:r>
        <w:rPr>
          <w:spacing w:val="-1"/>
          <w:sz w:val="20"/>
        </w:rPr>
        <w:t xml:space="preserve"> </w:t>
      </w:r>
      <w:r>
        <w:rPr>
          <w:sz w:val="20"/>
        </w:rPr>
        <w:t>Cárdenas.</w:t>
      </w:r>
    </w:p>
    <w:p w14:paraId="2C04294B" w14:textId="77777777" w:rsidR="00BB4639" w:rsidRDefault="000027FC">
      <w:pPr>
        <w:pStyle w:val="Textoindependiente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2AA97FA2" wp14:editId="43922B6A">
            <wp:simplePos x="0" y="0"/>
            <wp:positionH relativeFrom="page">
              <wp:posOffset>1996439</wp:posOffset>
            </wp:positionH>
            <wp:positionV relativeFrom="paragraph">
              <wp:posOffset>171525</wp:posOffset>
            </wp:positionV>
            <wp:extent cx="3775023" cy="3571494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023" cy="357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0F4BE" w14:textId="77777777" w:rsidR="00BB4639" w:rsidRDefault="000027FC">
      <w:pPr>
        <w:spacing w:before="76"/>
        <w:ind w:left="126" w:right="129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10.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Serie</w:t>
      </w:r>
      <w:r>
        <w:rPr>
          <w:spacing w:val="-3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(azul)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Anómala</w:t>
      </w:r>
      <w:r>
        <w:rPr>
          <w:spacing w:val="-2"/>
          <w:sz w:val="20"/>
        </w:rPr>
        <w:t xml:space="preserve"> </w:t>
      </w:r>
      <w:r>
        <w:rPr>
          <w:sz w:val="20"/>
        </w:rPr>
        <w:t>suavizada</w:t>
      </w:r>
      <w:r>
        <w:rPr>
          <w:spacing w:val="-2"/>
          <w:sz w:val="20"/>
        </w:rPr>
        <w:t xml:space="preserve"> </w:t>
      </w:r>
      <w:r>
        <w:rPr>
          <w:sz w:val="20"/>
        </w:rPr>
        <w:t>(negro)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temperatura,</w:t>
      </w:r>
      <w:r>
        <w:rPr>
          <w:spacing w:val="-2"/>
          <w:sz w:val="20"/>
        </w:rPr>
        <w:t xml:space="preserve"> </w:t>
      </w:r>
      <w:r>
        <w:rPr>
          <w:sz w:val="20"/>
        </w:rPr>
        <w:t>presión,</w:t>
      </w:r>
      <w:r>
        <w:rPr>
          <w:spacing w:val="-2"/>
          <w:sz w:val="20"/>
        </w:rPr>
        <w:t xml:space="preserve"> </w:t>
      </w:r>
      <w:r>
        <w:rPr>
          <w:sz w:val="20"/>
        </w:rPr>
        <w:t>humedad,</w:t>
      </w:r>
      <w:r>
        <w:rPr>
          <w:spacing w:val="-2"/>
          <w:sz w:val="20"/>
        </w:rPr>
        <w:t xml:space="preserve"> </w:t>
      </w:r>
      <w:r>
        <w:rPr>
          <w:sz w:val="20"/>
        </w:rPr>
        <w:t>viento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2"/>
          <w:sz w:val="20"/>
        </w:rPr>
        <w:t xml:space="preserve"> </w:t>
      </w:r>
      <w:r>
        <w:rPr>
          <w:sz w:val="20"/>
        </w:rPr>
        <w:t>Acapulco.</w:t>
      </w:r>
    </w:p>
    <w:p w14:paraId="3DA9F657" w14:textId="77777777" w:rsidR="00BB4639" w:rsidRDefault="00BB4639">
      <w:pPr>
        <w:jc w:val="center"/>
        <w:rPr>
          <w:sz w:val="20"/>
        </w:rPr>
        <w:sectPr w:rsidR="00BB4639">
          <w:headerReference w:type="default" r:id="rId30"/>
          <w:pgSz w:w="12240" w:h="15840"/>
          <w:pgMar w:top="960" w:right="1300" w:bottom="280" w:left="1300" w:header="720" w:footer="0" w:gutter="0"/>
          <w:cols w:space="720"/>
        </w:sectPr>
      </w:pPr>
    </w:p>
    <w:p w14:paraId="3C5C2EDD" w14:textId="77777777" w:rsidR="00BB4639" w:rsidRDefault="000027FC">
      <w:pPr>
        <w:spacing w:before="2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meteorológicos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lo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largo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costa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océano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pacifico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mexicano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(anomalías: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parte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II)</w:t>
      </w:r>
    </w:p>
    <w:p w14:paraId="377EA429" w14:textId="77777777" w:rsidR="00BB4639" w:rsidRDefault="000027FC">
      <w:pPr>
        <w:pStyle w:val="Textoindependiente"/>
        <w:spacing w:before="8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599858DF" wp14:editId="44965B46">
            <wp:simplePos x="0" y="0"/>
            <wp:positionH relativeFrom="page">
              <wp:posOffset>1906523</wp:posOffset>
            </wp:positionH>
            <wp:positionV relativeFrom="paragraph">
              <wp:posOffset>176183</wp:posOffset>
            </wp:positionV>
            <wp:extent cx="3939540" cy="390372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3903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C8480" w14:textId="77777777" w:rsidR="00BB4639" w:rsidRDefault="000027FC">
      <w:pPr>
        <w:spacing w:before="58"/>
        <w:ind w:left="123" w:right="129" w:hanging="1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11. </w:t>
      </w:r>
      <w:r>
        <w:rPr>
          <w:sz w:val="20"/>
        </w:rPr>
        <w:t>Serie</w:t>
      </w:r>
      <w:r>
        <w:rPr>
          <w:spacing w:val="-1"/>
          <w:sz w:val="20"/>
        </w:rPr>
        <w:t xml:space="preserve"> </w:t>
      </w:r>
      <w:r>
        <w:rPr>
          <w:sz w:val="20"/>
        </w:rPr>
        <w:t>Anómala</w:t>
      </w:r>
      <w:r>
        <w:rPr>
          <w:spacing w:val="1"/>
          <w:sz w:val="20"/>
        </w:rPr>
        <w:t xml:space="preserve"> </w:t>
      </w:r>
      <w:r>
        <w:rPr>
          <w:sz w:val="20"/>
        </w:rPr>
        <w:t>(azul) y Anómala suavizada</w:t>
      </w:r>
      <w:r>
        <w:rPr>
          <w:spacing w:val="1"/>
          <w:sz w:val="20"/>
        </w:rPr>
        <w:t xml:space="preserve"> </w:t>
      </w:r>
      <w:r>
        <w:rPr>
          <w:sz w:val="20"/>
        </w:rPr>
        <w:t>(negro)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temperatura, presión,</w:t>
      </w:r>
      <w:r>
        <w:rPr>
          <w:spacing w:val="1"/>
          <w:sz w:val="20"/>
        </w:rPr>
        <w:t xml:space="preserve"> </w:t>
      </w:r>
      <w:r>
        <w:rPr>
          <w:sz w:val="20"/>
        </w:rPr>
        <w:t>humedad, viento en</w:t>
      </w:r>
      <w:r>
        <w:rPr>
          <w:spacing w:val="1"/>
          <w:sz w:val="20"/>
        </w:rPr>
        <w:t xml:space="preserve"> </w:t>
      </w:r>
      <w:r>
        <w:rPr>
          <w:sz w:val="20"/>
        </w:rPr>
        <w:t>U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V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del Golfo de </w:t>
      </w:r>
      <w:proofErr w:type="spellStart"/>
      <w:r>
        <w:rPr>
          <w:sz w:val="20"/>
        </w:rPr>
        <w:t>Tehuantepec.Uno</w:t>
      </w:r>
      <w:proofErr w:type="spellEnd"/>
      <w:r>
        <w:rPr>
          <w:sz w:val="20"/>
        </w:rPr>
        <w:t xml:space="preserve"> de los trabajos más recientes publicados es El Niño </w:t>
      </w:r>
      <w:r>
        <w:rPr>
          <w:i/>
          <w:sz w:val="20"/>
        </w:rPr>
        <w:t>“</w:t>
      </w:r>
      <w:proofErr w:type="spellStart"/>
      <w:r>
        <w:rPr>
          <w:i/>
          <w:sz w:val="20"/>
        </w:rPr>
        <w:t>Modoki</w:t>
      </w:r>
      <w:proofErr w:type="spellEnd"/>
      <w:r>
        <w:rPr>
          <w:i/>
          <w:sz w:val="20"/>
        </w:rPr>
        <w:t xml:space="preserve">” </w:t>
      </w:r>
      <w:r>
        <w:rPr>
          <w:sz w:val="20"/>
        </w:rPr>
        <w:t>(EMI, por sus siglas en</w:t>
      </w:r>
      <w:r>
        <w:rPr>
          <w:spacing w:val="1"/>
          <w:sz w:val="20"/>
        </w:rPr>
        <w:t xml:space="preserve"> </w:t>
      </w:r>
      <w:r>
        <w:rPr>
          <w:sz w:val="20"/>
        </w:rPr>
        <w:t>inglés, palabra japonesa que significa "similar, pero diferente"), se forma en el Pacífico Cent</w:t>
      </w:r>
      <w:r>
        <w:rPr>
          <w:sz w:val="20"/>
        </w:rPr>
        <w:t>ral, (El fenómeno de El</w:t>
      </w:r>
      <w:r>
        <w:rPr>
          <w:spacing w:val="1"/>
          <w:sz w:val="20"/>
        </w:rPr>
        <w:t xml:space="preserve"> </w:t>
      </w:r>
      <w:r>
        <w:rPr>
          <w:sz w:val="20"/>
        </w:rPr>
        <w:t>Niño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forma</w:t>
      </w:r>
      <w:r>
        <w:rPr>
          <w:spacing w:val="4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Pacífico</w:t>
      </w:r>
      <w:r>
        <w:rPr>
          <w:spacing w:val="2"/>
          <w:sz w:val="20"/>
        </w:rPr>
        <w:t xml:space="preserve"> </w:t>
      </w:r>
      <w:r>
        <w:rPr>
          <w:sz w:val="20"/>
        </w:rPr>
        <w:t>Oriental).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calentamiento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Pacífico</w:t>
      </w:r>
      <w:r>
        <w:rPr>
          <w:spacing w:val="1"/>
          <w:sz w:val="20"/>
        </w:rPr>
        <w:t xml:space="preserve"> </w:t>
      </w:r>
      <w:r>
        <w:rPr>
          <w:sz w:val="20"/>
        </w:rPr>
        <w:t>Central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asocia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2"/>
          <w:sz w:val="20"/>
        </w:rPr>
        <w:t xml:space="preserve"> </w:t>
      </w:r>
      <w:r>
        <w:rPr>
          <w:sz w:val="20"/>
        </w:rPr>
        <w:t>mayor</w:t>
      </w:r>
      <w:r>
        <w:rPr>
          <w:spacing w:val="1"/>
          <w:sz w:val="20"/>
        </w:rPr>
        <w:t xml:space="preserve"> </w:t>
      </w:r>
      <w:r>
        <w:rPr>
          <w:sz w:val="20"/>
        </w:rPr>
        <w:t>frecuencia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tormentas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mayor</w:t>
      </w:r>
      <w:r>
        <w:rPr>
          <w:spacing w:val="-2"/>
          <w:sz w:val="20"/>
        </w:rPr>
        <w:t xml:space="preserve"> </w:t>
      </w:r>
      <w:r>
        <w:rPr>
          <w:sz w:val="20"/>
        </w:rPr>
        <w:t>potencial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tocar</w:t>
      </w:r>
      <w:r>
        <w:rPr>
          <w:spacing w:val="-1"/>
          <w:sz w:val="20"/>
        </w:rPr>
        <w:t xml:space="preserve"> </w:t>
      </w:r>
      <w:r>
        <w:rPr>
          <w:sz w:val="20"/>
        </w:rPr>
        <w:t>tierra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largo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costa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Golfo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California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América</w:t>
      </w:r>
      <w:r>
        <w:rPr>
          <w:spacing w:val="-42"/>
          <w:sz w:val="20"/>
        </w:rPr>
        <w:t xml:space="preserve"> </w:t>
      </w:r>
      <w:r>
        <w:rPr>
          <w:sz w:val="20"/>
        </w:rPr>
        <w:t>Central:</w:t>
      </w:r>
    </w:p>
    <w:p w14:paraId="2E23E08B" w14:textId="77777777" w:rsidR="00BB4639" w:rsidRDefault="00BB4639">
      <w:pPr>
        <w:pStyle w:val="Textoindependiente"/>
        <w:rPr>
          <w:sz w:val="20"/>
        </w:rPr>
      </w:pPr>
    </w:p>
    <w:p w14:paraId="3169F742" w14:textId="77777777" w:rsidR="00BB4639" w:rsidRDefault="00BB4639">
      <w:pPr>
        <w:pStyle w:val="Textoindependiente"/>
        <w:spacing w:before="10"/>
        <w:rPr>
          <w:sz w:val="23"/>
        </w:rPr>
      </w:pPr>
    </w:p>
    <w:p w14:paraId="493F72BF" w14:textId="77777777" w:rsidR="00BB4639" w:rsidRPr="00A73F90" w:rsidRDefault="000027FC">
      <w:pPr>
        <w:pStyle w:val="Textoindependiente"/>
        <w:ind w:left="4"/>
        <w:jc w:val="center"/>
        <w:rPr>
          <w:lang w:val="en-US"/>
        </w:rPr>
      </w:pPr>
      <w:r w:rsidRPr="00A73F90">
        <w:rPr>
          <w:lang w:val="en-US"/>
        </w:rPr>
        <w:t>EMI</w:t>
      </w:r>
      <w:r w:rsidRPr="00A73F90">
        <w:rPr>
          <w:spacing w:val="-1"/>
          <w:lang w:val="en-US"/>
        </w:rPr>
        <w:t xml:space="preserve"> </w:t>
      </w:r>
      <w:r w:rsidRPr="00A73F90">
        <w:rPr>
          <w:lang w:val="en-US"/>
        </w:rPr>
        <w:t>=</w:t>
      </w:r>
      <w:r w:rsidRPr="00A73F90">
        <w:rPr>
          <w:spacing w:val="-3"/>
          <w:lang w:val="en-US"/>
        </w:rPr>
        <w:t xml:space="preserve"> </w:t>
      </w:r>
      <w:r w:rsidRPr="00A73F90">
        <w:rPr>
          <w:lang w:val="en-US"/>
        </w:rPr>
        <w:t>[ATSM]</w:t>
      </w:r>
      <w:r w:rsidRPr="00A73F90">
        <w:rPr>
          <w:spacing w:val="-1"/>
          <w:lang w:val="en-US"/>
        </w:rPr>
        <w:t xml:space="preserve"> </w:t>
      </w:r>
      <w:r w:rsidRPr="00A73F90">
        <w:rPr>
          <w:lang w:val="en-US"/>
        </w:rPr>
        <w:t>A</w:t>
      </w:r>
      <w:r w:rsidRPr="00A73F90">
        <w:rPr>
          <w:spacing w:val="-3"/>
          <w:lang w:val="en-US"/>
        </w:rPr>
        <w:t xml:space="preserve"> </w:t>
      </w:r>
      <w:r w:rsidRPr="00A73F90">
        <w:rPr>
          <w:lang w:val="en-US"/>
        </w:rPr>
        <w:t>-0.5</w:t>
      </w:r>
      <w:r w:rsidRPr="00A73F90">
        <w:rPr>
          <w:spacing w:val="-1"/>
          <w:lang w:val="en-US"/>
        </w:rPr>
        <w:t xml:space="preserve"> </w:t>
      </w:r>
      <w:r w:rsidRPr="00A73F90">
        <w:rPr>
          <w:lang w:val="en-US"/>
        </w:rPr>
        <w:t>*</w:t>
      </w:r>
      <w:r w:rsidRPr="00A73F90">
        <w:rPr>
          <w:spacing w:val="-1"/>
          <w:lang w:val="en-US"/>
        </w:rPr>
        <w:t xml:space="preserve"> </w:t>
      </w:r>
      <w:r w:rsidRPr="00A73F90">
        <w:rPr>
          <w:lang w:val="en-US"/>
        </w:rPr>
        <w:t>[ATSM]</w:t>
      </w:r>
      <w:r w:rsidRPr="00A73F90">
        <w:rPr>
          <w:spacing w:val="-1"/>
          <w:lang w:val="en-US"/>
        </w:rPr>
        <w:t xml:space="preserve"> </w:t>
      </w:r>
      <w:r w:rsidRPr="00A73F90">
        <w:rPr>
          <w:lang w:val="en-US"/>
        </w:rPr>
        <w:t>B -0.5</w:t>
      </w:r>
      <w:r w:rsidRPr="00A73F90">
        <w:rPr>
          <w:spacing w:val="-3"/>
          <w:lang w:val="en-US"/>
        </w:rPr>
        <w:t xml:space="preserve"> </w:t>
      </w:r>
      <w:r w:rsidRPr="00A73F90">
        <w:rPr>
          <w:lang w:val="en-US"/>
        </w:rPr>
        <w:t>*</w:t>
      </w:r>
      <w:r w:rsidRPr="00A73F90">
        <w:rPr>
          <w:spacing w:val="-1"/>
          <w:lang w:val="en-US"/>
        </w:rPr>
        <w:t xml:space="preserve"> </w:t>
      </w:r>
      <w:r w:rsidRPr="00A73F90">
        <w:rPr>
          <w:lang w:val="en-US"/>
        </w:rPr>
        <w:t>[ATSM]</w:t>
      </w:r>
      <w:r w:rsidRPr="00A73F90">
        <w:rPr>
          <w:spacing w:val="-1"/>
          <w:lang w:val="en-US"/>
        </w:rPr>
        <w:t xml:space="preserve"> </w:t>
      </w:r>
      <w:r w:rsidRPr="00A73F90">
        <w:rPr>
          <w:lang w:val="en-US"/>
        </w:rPr>
        <w:t>C</w:t>
      </w:r>
    </w:p>
    <w:p w14:paraId="2221E613" w14:textId="77777777" w:rsidR="00BB4639" w:rsidRPr="00A73F90" w:rsidRDefault="00BB4639">
      <w:pPr>
        <w:pStyle w:val="Textoindependiente"/>
        <w:spacing w:before="1"/>
        <w:rPr>
          <w:lang w:val="en-US"/>
        </w:rPr>
      </w:pPr>
    </w:p>
    <w:p w14:paraId="098434D5" w14:textId="77777777" w:rsidR="00BB4639" w:rsidRDefault="000027FC">
      <w:pPr>
        <w:pStyle w:val="Textoindependiente"/>
        <w:ind w:left="118" w:right="112"/>
        <w:jc w:val="both"/>
      </w:pPr>
      <w:r>
        <w:t>El número entre corchetes en la ecuación, representan el área-un promedio de ATSM en cada una de las</w:t>
      </w:r>
      <w:r>
        <w:rPr>
          <w:spacing w:val="1"/>
        </w:rPr>
        <w:t xml:space="preserve"> </w:t>
      </w:r>
      <w:r>
        <w:t>regiones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(165E-140W,</w:t>
      </w:r>
      <w:r>
        <w:rPr>
          <w:spacing w:val="12"/>
        </w:rPr>
        <w:t xml:space="preserve"> </w:t>
      </w:r>
      <w:r>
        <w:t>10S-10N),</w:t>
      </w:r>
      <w:r>
        <w:rPr>
          <w:spacing w:val="12"/>
        </w:rPr>
        <w:t xml:space="preserve"> </w:t>
      </w:r>
      <w:r>
        <w:t>B</w:t>
      </w:r>
      <w:r>
        <w:rPr>
          <w:spacing w:val="11"/>
        </w:rPr>
        <w:t xml:space="preserve"> </w:t>
      </w:r>
      <w:r>
        <w:t>(110W-70W,</w:t>
      </w:r>
      <w:r>
        <w:rPr>
          <w:spacing w:val="13"/>
        </w:rPr>
        <w:t xml:space="preserve"> </w:t>
      </w:r>
      <w:r>
        <w:t>15S-5N)</w:t>
      </w:r>
      <w:r>
        <w:rPr>
          <w:spacing w:val="13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C</w:t>
      </w:r>
      <w:r>
        <w:rPr>
          <w:spacing w:val="10"/>
        </w:rPr>
        <w:t xml:space="preserve"> </w:t>
      </w:r>
      <w:r>
        <w:t>(125E-145E,</w:t>
      </w:r>
      <w:r>
        <w:rPr>
          <w:spacing w:val="10"/>
        </w:rPr>
        <w:t xml:space="preserve"> </w:t>
      </w:r>
      <w:r>
        <w:t>10S</w:t>
      </w:r>
      <w:r>
        <w:rPr>
          <w:spacing w:val="11"/>
        </w:rPr>
        <w:t xml:space="preserve"> </w:t>
      </w:r>
      <w:r>
        <w:t>-20N),</w:t>
      </w:r>
      <w:r>
        <w:rPr>
          <w:spacing w:val="13"/>
        </w:rPr>
        <w:t xml:space="preserve"> </w:t>
      </w:r>
      <w:r>
        <w:t>respectivamente.</w:t>
      </w:r>
    </w:p>
    <w:p w14:paraId="2FEB7F42" w14:textId="77777777" w:rsidR="00BB4639" w:rsidRDefault="000027FC">
      <w:pPr>
        <w:pStyle w:val="Textoindependiente"/>
        <w:ind w:left="118" w:right="112"/>
        <w:jc w:val="both"/>
      </w:pPr>
      <w:r>
        <w:t xml:space="preserve">(Kim </w:t>
      </w:r>
      <w:r>
        <w:rPr>
          <w:i/>
        </w:rPr>
        <w:t xml:space="preserve">et al., </w:t>
      </w:r>
      <w:r>
        <w:t>2009). Debido a que este índice EMI es muy r</w:t>
      </w:r>
      <w:r>
        <w:t>eciente no se emplea en el estudio del presente</w:t>
      </w:r>
      <w:r>
        <w:rPr>
          <w:spacing w:val="1"/>
        </w:rPr>
        <w:t xml:space="preserve"> </w:t>
      </w:r>
      <w:r>
        <w:t>trabajo,</w:t>
      </w:r>
      <w:r>
        <w:rPr>
          <w:spacing w:val="-2"/>
        </w:rPr>
        <w:t xml:space="preserve"> </w:t>
      </w:r>
      <w:r>
        <w:t>solo se</w:t>
      </w:r>
      <w:r>
        <w:rPr>
          <w:spacing w:val="-2"/>
        </w:rPr>
        <w:t xml:space="preserve"> </w:t>
      </w:r>
      <w:r>
        <w:t>menciona.</w:t>
      </w:r>
    </w:p>
    <w:p w14:paraId="787DE36F" w14:textId="77777777" w:rsidR="00BB4639" w:rsidRDefault="00BB4639">
      <w:pPr>
        <w:pStyle w:val="Textoindependiente"/>
      </w:pPr>
    </w:p>
    <w:p w14:paraId="108B1F13" w14:textId="77777777" w:rsidR="00BB4639" w:rsidRDefault="00BB4639">
      <w:pPr>
        <w:pStyle w:val="Textoindependiente"/>
        <w:spacing w:before="12"/>
        <w:rPr>
          <w:sz w:val="21"/>
        </w:rPr>
      </w:pPr>
    </w:p>
    <w:p w14:paraId="4433D838" w14:textId="77777777" w:rsidR="00BB4639" w:rsidRDefault="000027FC">
      <w:pPr>
        <w:pStyle w:val="Ttulo1"/>
        <w:ind w:left="0"/>
      </w:pPr>
      <w:r>
        <w:t>RESULTADOS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DISCUSIÓN</w:t>
      </w:r>
    </w:p>
    <w:p w14:paraId="13FABEA7" w14:textId="77777777" w:rsidR="00BB4639" w:rsidRDefault="00BB4639">
      <w:pPr>
        <w:pStyle w:val="Textoindependiente"/>
        <w:rPr>
          <w:b/>
        </w:rPr>
      </w:pPr>
    </w:p>
    <w:p w14:paraId="1570CC23" w14:textId="77777777" w:rsidR="00BB4639" w:rsidRDefault="000027FC">
      <w:pPr>
        <w:ind w:left="118"/>
        <w:jc w:val="both"/>
        <w:rPr>
          <w:b/>
        </w:rPr>
      </w:pPr>
      <w:proofErr w:type="spellStart"/>
      <w:r>
        <w:rPr>
          <w:b/>
        </w:rPr>
        <w:t>Anomalias</w:t>
      </w:r>
      <w:proofErr w:type="spellEnd"/>
      <w:r>
        <w:rPr>
          <w:b/>
          <w:spacing w:val="-7"/>
        </w:rPr>
        <w:t xml:space="preserve"> </w:t>
      </w:r>
      <w:proofErr w:type="spellStart"/>
      <w:r>
        <w:rPr>
          <w:b/>
        </w:rPr>
        <w:t>climaticas</w:t>
      </w:r>
      <w:proofErr w:type="spellEnd"/>
      <w:r>
        <w:rPr>
          <w:b/>
          <w:spacing w:val="-7"/>
        </w:rPr>
        <w:t xml:space="preserve"> </w:t>
      </w:r>
      <w:r>
        <w:rPr>
          <w:b/>
        </w:rPr>
        <w:t>interanuales</w:t>
      </w:r>
    </w:p>
    <w:p w14:paraId="2354086C" w14:textId="77777777" w:rsidR="00BB4639" w:rsidRDefault="00BB4639">
      <w:pPr>
        <w:pStyle w:val="Textoindependiente"/>
        <w:spacing w:before="1"/>
        <w:rPr>
          <w:b/>
        </w:rPr>
      </w:pPr>
    </w:p>
    <w:p w14:paraId="69D3E96E" w14:textId="77777777" w:rsidR="00BB4639" w:rsidRDefault="000027FC">
      <w:pPr>
        <w:pStyle w:val="Textoindependiente"/>
        <w:ind w:left="118" w:right="110"/>
        <w:jc w:val="both"/>
      </w:pPr>
      <w:r>
        <w:t>Las anomalías de las variables meteorológicas presión, temperatura, humedad relativa y viento fueron</w:t>
      </w:r>
      <w:r>
        <w:rPr>
          <w:spacing w:val="1"/>
        </w:rPr>
        <w:t xml:space="preserve"> </w:t>
      </w:r>
      <w:r>
        <w:t xml:space="preserve">calculados con la ecuación de Anomalías. Los resultados para Ensenada, se ilustran en la </w:t>
      </w:r>
      <w:r>
        <w:rPr>
          <w:i/>
        </w:rPr>
        <w:t>Figura 1</w:t>
      </w:r>
      <w:r>
        <w:t>, dos</w:t>
      </w:r>
      <w:r>
        <w:rPr>
          <w:spacing w:val="1"/>
        </w:rPr>
        <w:t xml:space="preserve"> </w:t>
      </w:r>
      <w:r>
        <w:t>líneas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color</w:t>
      </w:r>
      <w:r>
        <w:rPr>
          <w:spacing w:val="-6"/>
        </w:rPr>
        <w:t xml:space="preserve"> </w:t>
      </w:r>
      <w:r>
        <w:t>azul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negra,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azul</w:t>
      </w:r>
      <w:r>
        <w:rPr>
          <w:spacing w:val="-2"/>
        </w:rPr>
        <w:t xml:space="preserve"> </w:t>
      </w:r>
      <w:r>
        <w:t>corres</w:t>
      </w:r>
      <w:r>
        <w:t>ponde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serie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anomalías</w:t>
      </w:r>
      <w:r>
        <w:rPr>
          <w:spacing w:val="-3"/>
        </w:rPr>
        <w:t xml:space="preserve"> </w:t>
      </w:r>
      <w:r>
        <w:t>calculadas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negra</w:t>
      </w:r>
      <w:r>
        <w:rPr>
          <w:spacing w:val="-6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48"/>
        </w:rPr>
        <w:t xml:space="preserve"> </w:t>
      </w:r>
      <w:r>
        <w:t>serie de anomalías calculadas con suavización móvil, con el propósito de analizar los datos anómalos.</w:t>
      </w:r>
      <w:r>
        <w:rPr>
          <w:spacing w:val="1"/>
        </w:rPr>
        <w:t xml:space="preserve"> </w:t>
      </w:r>
      <w:r>
        <w:t>Asimismo,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rPr>
          <w:i/>
        </w:rPr>
        <w:t>Figuras</w:t>
      </w:r>
      <w:r>
        <w:rPr>
          <w:i/>
          <w:spacing w:val="-3"/>
        </w:rPr>
        <w:t xml:space="preserve"> </w:t>
      </w:r>
      <w:r>
        <w:rPr>
          <w:i/>
        </w:rPr>
        <w:t>2-11</w:t>
      </w:r>
      <w:r>
        <w:rPr>
          <w:i/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muestran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anomalías para cada</w:t>
      </w:r>
      <w:r>
        <w:rPr>
          <w:spacing w:val="-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estudio.</w:t>
      </w:r>
    </w:p>
    <w:p w14:paraId="01AF04C5" w14:textId="77777777" w:rsidR="00BB4639" w:rsidRDefault="00BB4639">
      <w:pPr>
        <w:jc w:val="both"/>
        <w:sectPr w:rsidR="00BB4639">
          <w:headerReference w:type="default" r:id="rId32"/>
          <w:pgSz w:w="12240" w:h="15840"/>
          <w:pgMar w:top="940" w:right="1300" w:bottom="280" w:left="1300" w:header="710" w:footer="0" w:gutter="0"/>
          <w:cols w:space="720"/>
        </w:sectPr>
      </w:pPr>
    </w:p>
    <w:p w14:paraId="3256AAF2" w14:textId="77777777" w:rsidR="00BB4639" w:rsidRDefault="00BB4639">
      <w:pPr>
        <w:pStyle w:val="Textoindependiente"/>
        <w:rPr>
          <w:sz w:val="20"/>
        </w:rPr>
      </w:pPr>
    </w:p>
    <w:p w14:paraId="41E8D44B" w14:textId="77777777" w:rsidR="00BB4639" w:rsidRDefault="000027FC">
      <w:pPr>
        <w:pStyle w:val="Ttulo1"/>
        <w:spacing w:before="195"/>
        <w:jc w:val="both"/>
      </w:pPr>
      <w:r>
        <w:t>Coeficientes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correlación</w:t>
      </w:r>
    </w:p>
    <w:p w14:paraId="1C250B94" w14:textId="77777777" w:rsidR="00BB4639" w:rsidRDefault="00BB4639">
      <w:pPr>
        <w:pStyle w:val="Textoindependiente"/>
        <w:rPr>
          <w:b/>
        </w:rPr>
      </w:pPr>
    </w:p>
    <w:p w14:paraId="5439E76F" w14:textId="77777777" w:rsidR="00BB4639" w:rsidRDefault="000027FC">
      <w:pPr>
        <w:pStyle w:val="Textoindependiente"/>
        <w:ind w:left="118" w:right="114"/>
        <w:jc w:val="both"/>
      </w:pPr>
      <w:r>
        <w:t xml:space="preserve">En las </w:t>
      </w:r>
      <w:r>
        <w:rPr>
          <w:i/>
        </w:rPr>
        <w:t>Figuras 12-16</w:t>
      </w:r>
      <w:r>
        <w:t>, se muestra la correlación de las series anómalas con los índices globales para todos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puntos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estudio.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mejor</w:t>
      </w:r>
      <w:r>
        <w:rPr>
          <w:spacing w:val="-4"/>
        </w:rPr>
        <w:t xml:space="preserve"> </w:t>
      </w:r>
      <w:r>
        <w:t>ilustración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índices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correlación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muestran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colores,</w:t>
      </w:r>
      <w:r>
        <w:rPr>
          <w:spacing w:val="-4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índice SOI se presenta en azul; NOI en verde; SOI* en rojo; M</w:t>
      </w:r>
      <w:r>
        <w:t>EI en azul cielo y para ONI en negro. La</w:t>
      </w:r>
      <w:r>
        <w:rPr>
          <w:spacing w:val="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proporcionan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índices</w:t>
      </w:r>
      <w:r>
        <w:rPr>
          <w:spacing w:val="-3"/>
        </w:rPr>
        <w:t xml:space="preserve"> </w:t>
      </w:r>
      <w:r>
        <w:t>globales, para</w:t>
      </w:r>
      <w:r>
        <w:rPr>
          <w:spacing w:val="-1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se especifica a</w:t>
      </w:r>
      <w:r>
        <w:rPr>
          <w:spacing w:val="-1"/>
        </w:rPr>
        <w:t xml:space="preserve"> </w:t>
      </w:r>
      <w:r>
        <w:t>continuación.</w:t>
      </w:r>
    </w:p>
    <w:p w14:paraId="4C706FC8" w14:textId="77777777" w:rsidR="00BB4639" w:rsidRDefault="00BB4639">
      <w:pPr>
        <w:pStyle w:val="Textoindependiente"/>
        <w:spacing w:before="11"/>
        <w:rPr>
          <w:sz w:val="21"/>
        </w:rPr>
      </w:pPr>
    </w:p>
    <w:p w14:paraId="107D190F" w14:textId="77777777" w:rsidR="00BB4639" w:rsidRDefault="000027FC">
      <w:pPr>
        <w:pStyle w:val="Textoindependiente"/>
        <w:ind w:left="118" w:right="112"/>
        <w:jc w:val="both"/>
      </w:pPr>
      <w:r>
        <w:t>Con respecto a los coeficientes de correlación para la presión (</w:t>
      </w:r>
      <w:r>
        <w:rPr>
          <w:i/>
        </w:rPr>
        <w:t>Figura 12</w:t>
      </w:r>
      <w:r>
        <w:t>), se tiene, que son cercanos a</w:t>
      </w:r>
      <w:r>
        <w:rPr>
          <w:spacing w:val="1"/>
        </w:rPr>
        <w:t xml:space="preserve"> </w:t>
      </w:r>
      <w:r>
        <w:t>cero, por tal motivo, se considera poca influencia de la variabilidad interanual con el comportamiento de</w:t>
      </w:r>
      <w:r>
        <w:rPr>
          <w:spacing w:val="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variable;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forma</w:t>
      </w:r>
      <w:r>
        <w:rPr>
          <w:spacing w:val="-11"/>
        </w:rPr>
        <w:t xml:space="preserve"> </w:t>
      </w:r>
      <w:r>
        <w:t>análoga</w:t>
      </w:r>
      <w:r>
        <w:rPr>
          <w:spacing w:val="-8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temperat</w:t>
      </w:r>
      <w:r>
        <w:t>ura</w:t>
      </w:r>
      <w:r>
        <w:rPr>
          <w:spacing w:val="-11"/>
        </w:rPr>
        <w:t xml:space="preserve"> </w:t>
      </w:r>
      <w:r>
        <w:t>(</w:t>
      </w:r>
      <w:r>
        <w:rPr>
          <w:i/>
        </w:rPr>
        <w:t>Figura</w:t>
      </w:r>
      <w:r>
        <w:rPr>
          <w:i/>
          <w:spacing w:val="-10"/>
        </w:rPr>
        <w:t xml:space="preserve"> </w:t>
      </w:r>
      <w:r>
        <w:rPr>
          <w:i/>
        </w:rPr>
        <w:t>13</w:t>
      </w:r>
      <w:r>
        <w:t>).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humedad</w:t>
      </w:r>
      <w:r>
        <w:rPr>
          <w:spacing w:val="-9"/>
        </w:rPr>
        <w:t xml:space="preserve"> </w:t>
      </w:r>
      <w:r>
        <w:t>relativa,</w:t>
      </w:r>
      <w:r>
        <w:rPr>
          <w:spacing w:val="-11"/>
        </w:rPr>
        <w:t xml:space="preserve"> </w:t>
      </w:r>
      <w:r>
        <w:t>Figura</w:t>
      </w:r>
      <w:r>
        <w:rPr>
          <w:spacing w:val="-9"/>
        </w:rPr>
        <w:t xml:space="preserve"> </w:t>
      </w:r>
      <w:r>
        <w:t>14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observa,</w:t>
      </w:r>
      <w:r>
        <w:rPr>
          <w:spacing w:val="-47"/>
        </w:rPr>
        <w:t xml:space="preserve"> </w:t>
      </w:r>
      <w:r>
        <w:t>una correlación positiva significativa en Ensenada, Punta Eugenia, y Alto Golfo de California con el índice</w:t>
      </w:r>
      <w:r>
        <w:rPr>
          <w:spacing w:val="1"/>
        </w:rPr>
        <w:t xml:space="preserve"> </w:t>
      </w:r>
      <w:r>
        <w:t>SOI.</w:t>
      </w:r>
    </w:p>
    <w:p w14:paraId="2A372047" w14:textId="77777777" w:rsidR="00BB4639" w:rsidRDefault="00BB4639">
      <w:pPr>
        <w:pStyle w:val="Textoindependiente"/>
        <w:spacing w:before="2"/>
      </w:pPr>
    </w:p>
    <w:p w14:paraId="1FDE16BE" w14:textId="77777777" w:rsidR="00BB4639" w:rsidRDefault="000027FC">
      <w:pPr>
        <w:pStyle w:val="Textoindependiente"/>
        <w:ind w:left="118" w:right="111"/>
        <w:jc w:val="both"/>
      </w:pPr>
      <w:r>
        <w:t>El componente U del viento (</w:t>
      </w:r>
      <w:r>
        <w:rPr>
          <w:i/>
        </w:rPr>
        <w:t>Figura 14</w:t>
      </w:r>
      <w:r>
        <w:t>), se muestra Ensenada, Punta Eugenia, Bah</w:t>
      </w:r>
      <w:r>
        <w:t>ía Magdalena, Islas</w:t>
      </w:r>
      <w:r>
        <w:rPr>
          <w:spacing w:val="1"/>
        </w:rPr>
        <w:t xml:space="preserve"> </w:t>
      </w:r>
      <w:r>
        <w:t>Marías, Chamela, Lázaro Cárdenas y Golfo de Tehuantepec con correlación positiva respecto SOI. El</w:t>
      </w:r>
      <w:r>
        <w:rPr>
          <w:spacing w:val="1"/>
        </w:rPr>
        <w:t xml:space="preserve"> </w:t>
      </w:r>
      <w:r>
        <w:t>componente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viento</w:t>
      </w:r>
      <w:r>
        <w:rPr>
          <w:spacing w:val="-3"/>
        </w:rPr>
        <w:t xml:space="preserve"> </w:t>
      </w:r>
      <w:r>
        <w:t>(</w:t>
      </w:r>
      <w:r>
        <w:rPr>
          <w:i/>
        </w:rPr>
        <w:t>Figura</w:t>
      </w:r>
      <w:r>
        <w:rPr>
          <w:i/>
          <w:spacing w:val="-5"/>
        </w:rPr>
        <w:t xml:space="preserve"> </w:t>
      </w:r>
      <w:r>
        <w:rPr>
          <w:i/>
        </w:rPr>
        <w:t>14</w:t>
      </w:r>
      <w:r>
        <w:t>),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muestra</w:t>
      </w:r>
      <w:r>
        <w:rPr>
          <w:spacing w:val="-7"/>
        </w:rPr>
        <w:t xml:space="preserve"> </w:t>
      </w:r>
      <w:r>
        <w:t>Punta</w:t>
      </w:r>
      <w:r>
        <w:rPr>
          <w:spacing w:val="-3"/>
        </w:rPr>
        <w:t xml:space="preserve"> </w:t>
      </w:r>
      <w:r>
        <w:t>Eugenia,</w:t>
      </w:r>
      <w:r>
        <w:rPr>
          <w:spacing w:val="-4"/>
        </w:rPr>
        <w:t xml:space="preserve"> </w:t>
      </w:r>
      <w:r>
        <w:t>Bahía</w:t>
      </w:r>
      <w:r>
        <w:rPr>
          <w:spacing w:val="-4"/>
        </w:rPr>
        <w:t xml:space="preserve"> </w:t>
      </w:r>
      <w:r>
        <w:t>Magdalena,</w:t>
      </w:r>
      <w:r>
        <w:rPr>
          <w:spacing w:val="-4"/>
        </w:rPr>
        <w:t xml:space="preserve"> </w:t>
      </w:r>
      <w:r>
        <w:t>Islas</w:t>
      </w:r>
      <w:r>
        <w:rPr>
          <w:spacing w:val="-7"/>
        </w:rPr>
        <w:t xml:space="preserve"> </w:t>
      </w:r>
      <w:r>
        <w:t>Marías,</w:t>
      </w:r>
      <w:r>
        <w:rPr>
          <w:spacing w:val="-3"/>
        </w:rPr>
        <w:t xml:space="preserve"> </w:t>
      </w:r>
      <w:r>
        <w:t>Chamela,</w:t>
      </w:r>
      <w:r>
        <w:rPr>
          <w:spacing w:val="-48"/>
        </w:rPr>
        <w:t xml:space="preserve"> </w:t>
      </w:r>
      <w:r>
        <w:t>Lázaro Cárdenas y Golfo de Tehuantepec con correlación positiva a SOI*. Los componentes del U y V con</w:t>
      </w:r>
      <w:r>
        <w:rPr>
          <w:spacing w:val="1"/>
        </w:rPr>
        <w:t xml:space="preserve"> </w:t>
      </w:r>
      <w:r>
        <w:t>correlación negativa en el índice NOI son en Islas Marías, Chamela y Lázaro Cárdenas. Mientras que en el</w:t>
      </w:r>
      <w:r>
        <w:rPr>
          <w:spacing w:val="1"/>
        </w:rPr>
        <w:t xml:space="preserve"> </w:t>
      </w:r>
      <w:r>
        <w:t>índice</w:t>
      </w:r>
      <w:r>
        <w:rPr>
          <w:spacing w:val="1"/>
        </w:rPr>
        <w:t xml:space="preserve"> </w:t>
      </w:r>
      <w:r>
        <w:t>SOI las Islas Marías, Chamela, Lázaro Cárd</w:t>
      </w:r>
      <w:r>
        <w:t>enas, Acapulco y Golfo</w:t>
      </w:r>
      <w:r>
        <w:rPr>
          <w:spacing w:val="1"/>
        </w:rPr>
        <w:t xml:space="preserve"> </w:t>
      </w:r>
      <w:r>
        <w:t>de Tehuantepec, muestran</w:t>
      </w:r>
      <w:r>
        <w:rPr>
          <w:spacing w:val="1"/>
        </w:rPr>
        <w:t xml:space="preserve"> </w:t>
      </w:r>
      <w:r>
        <w:t>correlación</w:t>
      </w:r>
      <w:r>
        <w:rPr>
          <w:spacing w:val="-1"/>
        </w:rPr>
        <w:t xml:space="preserve"> </w:t>
      </w:r>
      <w:r>
        <w:t>negativa.</w:t>
      </w:r>
    </w:p>
    <w:p w14:paraId="261B2D6C" w14:textId="77777777" w:rsidR="00BB4639" w:rsidRDefault="000027FC">
      <w:pPr>
        <w:pStyle w:val="Textoindependiente"/>
        <w:rPr>
          <w:sz w:val="2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5738545C" wp14:editId="270935A6">
            <wp:simplePos x="0" y="0"/>
            <wp:positionH relativeFrom="page">
              <wp:posOffset>2446020</wp:posOffset>
            </wp:positionH>
            <wp:positionV relativeFrom="paragraph">
              <wp:posOffset>210898</wp:posOffset>
            </wp:positionV>
            <wp:extent cx="2760662" cy="283206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662" cy="2832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A5D20" w14:textId="77777777" w:rsidR="00BB4639" w:rsidRDefault="000027FC">
      <w:pPr>
        <w:ind w:left="200" w:right="199" w:hanging="6"/>
        <w:jc w:val="center"/>
        <w:rPr>
          <w:sz w:val="20"/>
        </w:rPr>
      </w:pPr>
      <w:r>
        <w:rPr>
          <w:b/>
          <w:sz w:val="20"/>
        </w:rPr>
        <w:t xml:space="preserve">Figura 12. </w:t>
      </w:r>
      <w:r>
        <w:rPr>
          <w:sz w:val="20"/>
        </w:rPr>
        <w:t>Coeficientes de correlación de Presión de: Ensenada (ENS), Punta Eugenia (PEU), Bahía de Magdalena</w:t>
      </w:r>
      <w:r>
        <w:rPr>
          <w:spacing w:val="1"/>
          <w:sz w:val="20"/>
        </w:rPr>
        <w:t xml:space="preserve"> </w:t>
      </w:r>
      <w:r>
        <w:rPr>
          <w:sz w:val="20"/>
        </w:rPr>
        <w:t>(BMA), Alto Golfo de California (CGO), Umbral del Golfo de California (UMB</w:t>
      </w:r>
      <w:r>
        <w:rPr>
          <w:sz w:val="20"/>
        </w:rPr>
        <w:t>), y Boca del Golfo de California (BGO),</w:t>
      </w:r>
      <w:r>
        <w:rPr>
          <w:spacing w:val="-43"/>
          <w:sz w:val="20"/>
        </w:rPr>
        <w:t xml:space="preserve"> </w:t>
      </w:r>
      <w:r>
        <w:rPr>
          <w:sz w:val="20"/>
        </w:rPr>
        <w:t>Islas Marías (IMA), Chamela (CHA), Lázaro Cárdenas (LCA), Acapulco (ACA) y por último, Golfo de Tehuantepec</w:t>
      </w:r>
      <w:r>
        <w:rPr>
          <w:spacing w:val="1"/>
          <w:sz w:val="20"/>
        </w:rPr>
        <w:t xml:space="preserve"> </w:t>
      </w:r>
      <w:r>
        <w:rPr>
          <w:sz w:val="20"/>
        </w:rPr>
        <w:t>(TEU).</w:t>
      </w:r>
    </w:p>
    <w:p w14:paraId="51C38D1C" w14:textId="77777777" w:rsidR="00BB4639" w:rsidRDefault="00BB4639">
      <w:pPr>
        <w:pStyle w:val="Textoindependiente"/>
        <w:spacing w:before="7"/>
        <w:rPr>
          <w:sz w:val="20"/>
        </w:rPr>
      </w:pPr>
    </w:p>
    <w:p w14:paraId="56094802" w14:textId="77777777" w:rsidR="00BB4639" w:rsidRDefault="000027FC">
      <w:pPr>
        <w:pStyle w:val="Ttulo1"/>
        <w:jc w:val="left"/>
      </w:pPr>
      <w:r>
        <w:t>Anomalías</w:t>
      </w:r>
      <w:r>
        <w:rPr>
          <w:spacing w:val="-4"/>
        </w:rPr>
        <w:t xml:space="preserve"> </w:t>
      </w:r>
      <w:r>
        <w:t>Interanuales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Correlación</w:t>
      </w:r>
    </w:p>
    <w:p w14:paraId="3D1C5097" w14:textId="77777777" w:rsidR="00BB4639" w:rsidRDefault="00BB4639">
      <w:pPr>
        <w:pStyle w:val="Textoindependiente"/>
        <w:rPr>
          <w:b/>
        </w:rPr>
      </w:pPr>
    </w:p>
    <w:p w14:paraId="024C7EDC" w14:textId="77777777" w:rsidR="00BB4639" w:rsidRDefault="000027FC">
      <w:pPr>
        <w:ind w:left="118"/>
        <w:rPr>
          <w:i/>
        </w:rPr>
      </w:pPr>
      <w:r>
        <w:rPr>
          <w:i/>
        </w:rPr>
        <w:t>Presión</w:t>
      </w:r>
    </w:p>
    <w:p w14:paraId="4BAB74C5" w14:textId="77777777" w:rsidR="00BB4639" w:rsidRDefault="000027FC">
      <w:pPr>
        <w:pStyle w:val="Textoindependiente"/>
        <w:ind w:left="118"/>
      </w:pPr>
      <w:r>
        <w:t>Las</w:t>
      </w:r>
      <w:r>
        <w:rPr>
          <w:spacing w:val="6"/>
        </w:rPr>
        <w:t xml:space="preserve"> </w:t>
      </w:r>
      <w:r>
        <w:t>anomalías</w:t>
      </w:r>
      <w:r>
        <w:rPr>
          <w:spacing w:val="6"/>
        </w:rPr>
        <w:t xml:space="preserve"> </w:t>
      </w:r>
      <w:r>
        <w:t>destacadas</w:t>
      </w:r>
      <w:r>
        <w:rPr>
          <w:spacing w:val="4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Presión</w:t>
      </w:r>
      <w:r>
        <w:rPr>
          <w:spacing w:val="9"/>
        </w:rPr>
        <w:t xml:space="preserve"> </w:t>
      </w:r>
      <w:r>
        <w:t>(</w:t>
      </w:r>
      <w:r>
        <w:rPr>
          <w:i/>
        </w:rPr>
        <w:t>Figura</w:t>
      </w:r>
      <w:r>
        <w:rPr>
          <w:i/>
          <w:spacing w:val="5"/>
        </w:rPr>
        <w:t xml:space="preserve"> </w:t>
      </w:r>
      <w:r>
        <w:rPr>
          <w:i/>
        </w:rPr>
        <w:t>12</w:t>
      </w:r>
      <w:r>
        <w:t>),</w:t>
      </w:r>
      <w:r>
        <w:rPr>
          <w:spacing w:val="9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muestran</w:t>
      </w:r>
      <w:r>
        <w:rPr>
          <w:spacing w:val="6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Occidente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península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Baja</w:t>
      </w:r>
      <w:r>
        <w:rPr>
          <w:spacing w:val="-47"/>
        </w:rPr>
        <w:t xml:space="preserve"> </w:t>
      </w:r>
      <w:r>
        <w:t>California</w:t>
      </w:r>
      <w:r>
        <w:rPr>
          <w:spacing w:val="-9"/>
        </w:rPr>
        <w:t xml:space="preserve"> </w:t>
      </w:r>
      <w:r>
        <w:t>(OBC),</w:t>
      </w:r>
      <w:r>
        <w:rPr>
          <w:spacing w:val="-10"/>
        </w:rPr>
        <w:t xml:space="preserve"> </w:t>
      </w:r>
      <w:r>
        <w:t>donde,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tienen</w:t>
      </w:r>
      <w:r>
        <w:rPr>
          <w:spacing w:val="-10"/>
        </w:rPr>
        <w:t xml:space="preserve"> </w:t>
      </w:r>
      <w:r>
        <w:t>anomalías</w:t>
      </w:r>
      <w:r>
        <w:rPr>
          <w:spacing w:val="-8"/>
        </w:rPr>
        <w:t xml:space="preserve"> </w:t>
      </w:r>
      <w:r>
        <w:t>positivas</w:t>
      </w:r>
      <w:r>
        <w:rPr>
          <w:spacing w:val="-11"/>
        </w:rPr>
        <w:t xml:space="preserve"> </w:t>
      </w:r>
      <w:r>
        <w:t>máximas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ENS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1.54</w:t>
      </w:r>
      <w:r>
        <w:rPr>
          <w:spacing w:val="-7"/>
        </w:rPr>
        <w:t xml:space="preserve"> </w:t>
      </w:r>
      <w:r>
        <w:t>hPa</w:t>
      </w:r>
      <w:r>
        <w:rPr>
          <w:spacing w:val="-12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diciembre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1999</w:t>
      </w:r>
    </w:p>
    <w:p w14:paraId="0BAB81EA" w14:textId="77777777" w:rsidR="00BB4639" w:rsidRDefault="00BB4639">
      <w:pPr>
        <w:sectPr w:rsidR="00BB4639">
          <w:headerReference w:type="default" r:id="rId34"/>
          <w:pgSz w:w="12240" w:h="15840"/>
          <w:pgMar w:top="960" w:right="1300" w:bottom="280" w:left="1300" w:header="720" w:footer="0" w:gutter="0"/>
          <w:cols w:space="720"/>
        </w:sectPr>
      </w:pPr>
    </w:p>
    <w:p w14:paraId="4DA3980B" w14:textId="77777777" w:rsidR="00BB4639" w:rsidRDefault="000027FC">
      <w:pPr>
        <w:spacing w:before="2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meteorológicos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lo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largo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costa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océano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pacifico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mexicano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(anomalías: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parte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II)</w:t>
      </w:r>
    </w:p>
    <w:p w14:paraId="180CB404" w14:textId="77777777" w:rsidR="00BB4639" w:rsidRDefault="00BB4639">
      <w:pPr>
        <w:pStyle w:val="Textoindependiente"/>
        <w:spacing w:before="10"/>
        <w:rPr>
          <w:rFonts w:ascii="Times New Roman"/>
          <w:sz w:val="23"/>
        </w:rPr>
      </w:pPr>
    </w:p>
    <w:p w14:paraId="3A62C503" w14:textId="77777777" w:rsidR="00BB4639" w:rsidRDefault="000027FC">
      <w:pPr>
        <w:pStyle w:val="Textoindependiente"/>
        <w:ind w:left="118" w:right="113"/>
        <w:jc w:val="both"/>
      </w:pPr>
      <w:r>
        <w:t>y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mismo</w:t>
      </w:r>
      <w:r>
        <w:rPr>
          <w:spacing w:val="-7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enero</w:t>
      </w:r>
      <w:r>
        <w:rPr>
          <w:spacing w:val="-4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2000,</w:t>
      </w:r>
      <w:r>
        <w:rPr>
          <w:spacing w:val="-7"/>
        </w:rPr>
        <w:t xml:space="preserve"> </w:t>
      </w:r>
      <w:r>
        <w:t>PEU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1.32</w:t>
      </w:r>
      <w:r>
        <w:rPr>
          <w:spacing w:val="-6"/>
        </w:rPr>
        <w:t xml:space="preserve"> </w:t>
      </w:r>
      <w:r>
        <w:t>hPa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enero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2000,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BMA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1.15</w:t>
      </w:r>
      <w:r>
        <w:rPr>
          <w:spacing w:val="-5"/>
        </w:rPr>
        <w:t xml:space="preserve"> </w:t>
      </w:r>
      <w:r>
        <w:t>hPa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junio</w:t>
      </w:r>
      <w:r>
        <w:rPr>
          <w:spacing w:val="-48"/>
        </w:rPr>
        <w:t xml:space="preserve"> </w:t>
      </w:r>
      <w:r>
        <w:t>de 1994. De igual manera, se presentan las anomalías negativas en ENS en enero de 1983 con -2.04 hPa y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 fecha</w:t>
      </w:r>
      <w:r>
        <w:rPr>
          <w:spacing w:val="-3"/>
        </w:rPr>
        <w:t xml:space="preserve"> </w:t>
      </w:r>
      <w:r>
        <w:t>PEU con</w:t>
      </w:r>
      <w:r>
        <w:rPr>
          <w:spacing w:val="-2"/>
        </w:rPr>
        <w:t xml:space="preserve"> </w:t>
      </w:r>
      <w:r>
        <w:t>-2.09, en</w:t>
      </w:r>
      <w:r>
        <w:rPr>
          <w:spacing w:val="-2"/>
        </w:rPr>
        <w:t xml:space="preserve"> </w:t>
      </w:r>
      <w:r>
        <w:t>BMA</w:t>
      </w:r>
      <w:r>
        <w:rPr>
          <w:spacing w:val="-3"/>
        </w:rPr>
        <w:t xml:space="preserve"> </w:t>
      </w:r>
      <w:r>
        <w:t>con -1.84 hPa en</w:t>
      </w:r>
      <w:r>
        <w:rPr>
          <w:spacing w:val="-3"/>
        </w:rPr>
        <w:t xml:space="preserve"> </w:t>
      </w:r>
      <w:r>
        <w:t>octubre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1997.</w:t>
      </w:r>
    </w:p>
    <w:p w14:paraId="7A2CC978" w14:textId="77777777" w:rsidR="00BB4639" w:rsidRDefault="00BB4639">
      <w:pPr>
        <w:pStyle w:val="Textoindependiente"/>
        <w:spacing w:before="11"/>
        <w:rPr>
          <w:sz w:val="21"/>
        </w:rPr>
      </w:pPr>
    </w:p>
    <w:p w14:paraId="233A0871" w14:textId="77777777" w:rsidR="00BB4639" w:rsidRDefault="000027FC">
      <w:pPr>
        <w:pStyle w:val="Textoindependiente"/>
        <w:ind w:left="118" w:right="111"/>
        <w:jc w:val="both"/>
      </w:pP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región</w:t>
      </w:r>
      <w:r>
        <w:rPr>
          <w:spacing w:val="-6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Golfo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California</w:t>
      </w:r>
      <w:r>
        <w:rPr>
          <w:spacing w:val="-8"/>
        </w:rPr>
        <w:t xml:space="preserve"> </w:t>
      </w:r>
      <w:r>
        <w:t>(DGC)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muestran</w:t>
      </w:r>
      <w:r>
        <w:rPr>
          <w:spacing w:val="-7"/>
        </w:rPr>
        <w:t xml:space="preserve"> </w:t>
      </w:r>
      <w:r>
        <w:t>anomalías</w:t>
      </w:r>
      <w:r>
        <w:rPr>
          <w:spacing w:val="-6"/>
        </w:rPr>
        <w:t xml:space="preserve"> </w:t>
      </w:r>
      <w:r>
        <w:t>positivas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CGO</w:t>
      </w:r>
      <w:r>
        <w:rPr>
          <w:spacing w:val="-8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1.02</w:t>
      </w:r>
      <w:r>
        <w:rPr>
          <w:spacing w:val="-5"/>
        </w:rPr>
        <w:t xml:space="preserve"> </w:t>
      </w:r>
      <w:r>
        <w:t>hPa</w:t>
      </w:r>
      <w:r>
        <w:rPr>
          <w:spacing w:val="-6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junio de 1991, en UMB no se tienen anomalías superiores a 1 hPa, en BGO con 1.33 hPa en abril de 1988,</w:t>
      </w:r>
      <w:r>
        <w:rPr>
          <w:spacing w:val="-47"/>
        </w:rPr>
        <w:t xml:space="preserve"> </w:t>
      </w:r>
      <w:r>
        <w:t>en IMA con 1.39 hPa en diciembre de 1989. Ahora bien, las anomalías negativas se muestran en CGO y</w:t>
      </w:r>
      <w:r>
        <w:rPr>
          <w:spacing w:val="1"/>
        </w:rPr>
        <w:t xml:space="preserve"> </w:t>
      </w:r>
      <w:r>
        <w:t>UMB con -2.</w:t>
      </w:r>
      <w:r>
        <w:t>00 hPa en diciembre de 1983, en BGO con -1.79 hPa en noviembre de 1997, por último, en</w:t>
      </w:r>
      <w:r>
        <w:rPr>
          <w:spacing w:val="1"/>
        </w:rPr>
        <w:t xml:space="preserve"> </w:t>
      </w:r>
      <w:r>
        <w:t>IMA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-1.88 hPa</w:t>
      </w:r>
      <w:r>
        <w:rPr>
          <w:spacing w:val="-2"/>
        </w:rPr>
        <w:t xml:space="preserve"> </w:t>
      </w:r>
      <w:r>
        <w:t>en abril</w:t>
      </w:r>
      <w:r>
        <w:rPr>
          <w:spacing w:val="-1"/>
        </w:rPr>
        <w:t xml:space="preserve"> </w:t>
      </w:r>
      <w:r>
        <w:t>de 1983.</w:t>
      </w:r>
    </w:p>
    <w:p w14:paraId="046296AB" w14:textId="77777777" w:rsidR="00BB4639" w:rsidRDefault="00BB4639">
      <w:pPr>
        <w:pStyle w:val="Textoindependiente"/>
        <w:spacing w:before="1"/>
      </w:pPr>
    </w:p>
    <w:p w14:paraId="553AD9C3" w14:textId="77777777" w:rsidR="00BB4639" w:rsidRDefault="000027FC">
      <w:pPr>
        <w:pStyle w:val="Textoindependiente"/>
        <w:ind w:left="118" w:right="112"/>
        <w:jc w:val="both"/>
      </w:pPr>
      <w:r>
        <w:t>En el Sur del Océano Pacífico Mexicano (SPM) se tiene anomalías positivas en CHA con 1.25 hPa en abril</w:t>
      </w:r>
      <w:r>
        <w:rPr>
          <w:spacing w:val="1"/>
        </w:rPr>
        <w:t xml:space="preserve"> </w:t>
      </w:r>
      <w:r>
        <w:t xml:space="preserve">de 1988, y en marzo del </w:t>
      </w:r>
      <w:r>
        <w:t>año de 1989 se tiene en LCA con 1.30 hPa, y en la misma fecha, con 1.02 hPa en</w:t>
      </w:r>
      <w:r>
        <w:rPr>
          <w:spacing w:val="1"/>
        </w:rPr>
        <w:t xml:space="preserve"> </w:t>
      </w:r>
      <w:r>
        <w:t>ACA, y TEU en noviembre de 1999 con 1.42 hPa. Asimismo las anomalías negativas se tienen en el año de</w:t>
      </w:r>
      <w:r>
        <w:rPr>
          <w:spacing w:val="-47"/>
        </w:rPr>
        <w:t xml:space="preserve"> </w:t>
      </w:r>
      <w:r>
        <w:t>1983 en CHA en abril con -1.70, en ACA en enero con -1.87 hPa en 1983, y en</w:t>
      </w:r>
      <w:r>
        <w:t xml:space="preserve"> TEU en abril con -1.88 hPa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1983, finalmente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LCA</w:t>
      </w:r>
      <w:r>
        <w:rPr>
          <w:spacing w:val="-1"/>
        </w:rPr>
        <w:t xml:space="preserve"> </w:t>
      </w:r>
      <w:r>
        <w:t>en diciembre de</w:t>
      </w:r>
      <w:r>
        <w:rPr>
          <w:spacing w:val="1"/>
        </w:rPr>
        <w:t xml:space="preserve"> </w:t>
      </w:r>
      <w:r>
        <w:t>1998</w:t>
      </w:r>
      <w:r>
        <w:rPr>
          <w:spacing w:val="-3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-1.65 hPa.</w:t>
      </w:r>
    </w:p>
    <w:p w14:paraId="4DC0FE28" w14:textId="77777777" w:rsidR="00BB4639" w:rsidRDefault="00BB4639">
      <w:pPr>
        <w:pStyle w:val="Textoindependiente"/>
      </w:pPr>
    </w:p>
    <w:p w14:paraId="7FE32915" w14:textId="77777777" w:rsidR="00BB4639" w:rsidRDefault="000027FC">
      <w:pPr>
        <w:pStyle w:val="Textoindependiente"/>
        <w:ind w:left="118" w:right="110"/>
        <w:jc w:val="both"/>
      </w:pPr>
      <w:r>
        <w:t>Con respecto a la correlación de esta variable, los coeficientes obtenidos son muy bajos y son de menor</w:t>
      </w:r>
      <w:r>
        <w:rPr>
          <w:spacing w:val="1"/>
        </w:rPr>
        <w:t xml:space="preserve"> </w:t>
      </w:r>
      <w:r>
        <w:t>nivel de confianza. Aun así, a pesar de ser mínima la correl</w:t>
      </w:r>
      <w:r>
        <w:t>ación, si se considera la relación cualitativa de</w:t>
      </w:r>
      <w:r>
        <w:rPr>
          <w:spacing w:val="1"/>
        </w:rPr>
        <w:t xml:space="preserve"> </w:t>
      </w:r>
      <w:r>
        <w:t>la serie de tiempo SOI*, SOI y NOI, con las anomalías de esta variable meteorológica, se observa que los</w:t>
      </w:r>
      <w:r>
        <w:rPr>
          <w:spacing w:val="1"/>
        </w:rPr>
        <w:t xml:space="preserve"> </w:t>
      </w:r>
      <w:r>
        <w:t>puntos de estudio están relacionadas con los fenómenos, La Niña en (ENS en diciembre de 1999 y en</w:t>
      </w:r>
      <w:r>
        <w:rPr>
          <w:spacing w:val="1"/>
        </w:rPr>
        <w:t xml:space="preserve"> </w:t>
      </w:r>
      <w:r>
        <w:t>diciembre de 1998) y El Niño en (ENS y PEU en enero d</w:t>
      </w:r>
      <w:r>
        <w:t>e 1983, BMA en octubre de 1997, CGO en junio de</w:t>
      </w:r>
      <w:r>
        <w:rPr>
          <w:spacing w:val="-47"/>
        </w:rPr>
        <w:t xml:space="preserve"> </w:t>
      </w:r>
      <w:r>
        <w:t>1991, BGO en abril de 1988, IMA en diciembre de 1989, CGO y UMB en diciembre de 1983, BGO en</w:t>
      </w:r>
      <w:r>
        <w:rPr>
          <w:spacing w:val="1"/>
        </w:rPr>
        <w:t xml:space="preserve"> </w:t>
      </w:r>
      <w:r>
        <w:t>noviembre de 1997, CHA en abril de 1988, TEU en noviembre de 1999, en CHA en abril de 1983, en ACA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1983</w:t>
      </w:r>
      <w:r>
        <w:t>,</w:t>
      </w:r>
      <w:r>
        <w:rPr>
          <w:spacing w:val="-2"/>
        </w:rPr>
        <w:t xml:space="preserve"> </w:t>
      </w:r>
      <w:r>
        <w:t>en TEU</w:t>
      </w:r>
      <w:r>
        <w:rPr>
          <w:spacing w:val="-5"/>
        </w:rPr>
        <w:t xml:space="preserve"> </w:t>
      </w:r>
      <w:r>
        <w:t>en abril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1983).</w:t>
      </w:r>
    </w:p>
    <w:p w14:paraId="48AC01B1" w14:textId="77777777" w:rsidR="00BB4639" w:rsidRDefault="000027FC">
      <w:pPr>
        <w:pStyle w:val="Textoindependiente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275BEE2F" wp14:editId="0CCD427D">
            <wp:simplePos x="0" y="0"/>
            <wp:positionH relativeFrom="page">
              <wp:posOffset>2446020</wp:posOffset>
            </wp:positionH>
            <wp:positionV relativeFrom="paragraph">
              <wp:posOffset>171876</wp:posOffset>
            </wp:positionV>
            <wp:extent cx="2836926" cy="287093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926" cy="287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9AEE8" w14:textId="77777777" w:rsidR="00BB4639" w:rsidRDefault="000027FC">
      <w:pPr>
        <w:ind w:left="198" w:right="203" w:hanging="1"/>
        <w:jc w:val="center"/>
        <w:rPr>
          <w:sz w:val="20"/>
        </w:rPr>
      </w:pPr>
      <w:r>
        <w:rPr>
          <w:b/>
          <w:sz w:val="20"/>
        </w:rPr>
        <w:t xml:space="preserve">Figura 13. </w:t>
      </w:r>
      <w:r>
        <w:rPr>
          <w:sz w:val="20"/>
        </w:rPr>
        <w:t>Coeficientes de Correlación de Temperatura de: Ensenada (ENS), Punta Eugenia (PEU), Bahía de</w:t>
      </w:r>
      <w:r>
        <w:rPr>
          <w:spacing w:val="1"/>
          <w:sz w:val="20"/>
        </w:rPr>
        <w:t xml:space="preserve"> </w:t>
      </w:r>
      <w:r>
        <w:rPr>
          <w:sz w:val="20"/>
        </w:rPr>
        <w:t>Magdalena (BMA), Alto Golfo de California (CGO), Umbral del Golfo de California (UMB), y Boca del Golfo de</w:t>
      </w:r>
      <w:r>
        <w:rPr>
          <w:spacing w:val="1"/>
          <w:sz w:val="20"/>
        </w:rPr>
        <w:t xml:space="preserve"> </w:t>
      </w:r>
      <w:r>
        <w:rPr>
          <w:sz w:val="20"/>
        </w:rPr>
        <w:t>California</w:t>
      </w:r>
      <w:r>
        <w:rPr>
          <w:spacing w:val="-3"/>
          <w:sz w:val="20"/>
        </w:rPr>
        <w:t xml:space="preserve"> </w:t>
      </w:r>
      <w:r>
        <w:rPr>
          <w:sz w:val="20"/>
        </w:rPr>
        <w:t>(BGO),</w:t>
      </w:r>
      <w:r>
        <w:rPr>
          <w:spacing w:val="-3"/>
          <w:sz w:val="20"/>
        </w:rPr>
        <w:t xml:space="preserve"> </w:t>
      </w:r>
      <w:r>
        <w:rPr>
          <w:sz w:val="20"/>
        </w:rPr>
        <w:t>Islas</w:t>
      </w:r>
      <w:r>
        <w:rPr>
          <w:spacing w:val="-4"/>
          <w:sz w:val="20"/>
        </w:rPr>
        <w:t xml:space="preserve"> </w:t>
      </w:r>
      <w:r>
        <w:rPr>
          <w:sz w:val="20"/>
        </w:rPr>
        <w:t>Marías</w:t>
      </w:r>
      <w:r>
        <w:rPr>
          <w:spacing w:val="-2"/>
          <w:sz w:val="20"/>
        </w:rPr>
        <w:t xml:space="preserve"> </w:t>
      </w:r>
      <w:r>
        <w:rPr>
          <w:sz w:val="20"/>
        </w:rPr>
        <w:t>(IMA),</w:t>
      </w:r>
      <w:r>
        <w:rPr>
          <w:spacing w:val="-3"/>
          <w:sz w:val="20"/>
        </w:rPr>
        <w:t xml:space="preserve"> </w:t>
      </w:r>
      <w:r>
        <w:rPr>
          <w:sz w:val="20"/>
        </w:rPr>
        <w:t>Chamela</w:t>
      </w:r>
      <w:r>
        <w:rPr>
          <w:spacing w:val="-3"/>
          <w:sz w:val="20"/>
        </w:rPr>
        <w:t xml:space="preserve"> </w:t>
      </w:r>
      <w:r>
        <w:rPr>
          <w:sz w:val="20"/>
        </w:rPr>
        <w:t>(CHA),</w:t>
      </w:r>
      <w:r>
        <w:rPr>
          <w:spacing w:val="-3"/>
          <w:sz w:val="20"/>
        </w:rPr>
        <w:t xml:space="preserve"> </w:t>
      </w:r>
      <w:r>
        <w:rPr>
          <w:sz w:val="20"/>
        </w:rPr>
        <w:t>Lázaro</w:t>
      </w:r>
      <w:r>
        <w:rPr>
          <w:spacing w:val="-3"/>
          <w:sz w:val="20"/>
        </w:rPr>
        <w:t xml:space="preserve"> </w:t>
      </w:r>
      <w:r>
        <w:rPr>
          <w:sz w:val="20"/>
        </w:rPr>
        <w:t>Cárdenas</w:t>
      </w:r>
      <w:r>
        <w:rPr>
          <w:spacing w:val="-4"/>
          <w:sz w:val="20"/>
        </w:rPr>
        <w:t xml:space="preserve"> </w:t>
      </w:r>
      <w:r>
        <w:rPr>
          <w:sz w:val="20"/>
        </w:rPr>
        <w:t>(LCA),</w:t>
      </w:r>
      <w:r>
        <w:rPr>
          <w:spacing w:val="-3"/>
          <w:sz w:val="20"/>
        </w:rPr>
        <w:t xml:space="preserve"> </w:t>
      </w:r>
      <w:r>
        <w:rPr>
          <w:sz w:val="20"/>
        </w:rPr>
        <w:t>Acapulco</w:t>
      </w:r>
      <w:r>
        <w:rPr>
          <w:spacing w:val="-3"/>
          <w:sz w:val="20"/>
        </w:rPr>
        <w:t xml:space="preserve"> </w:t>
      </w:r>
      <w:r>
        <w:rPr>
          <w:sz w:val="20"/>
        </w:rPr>
        <w:t>(ACA)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último,</w:t>
      </w:r>
      <w:r>
        <w:rPr>
          <w:spacing w:val="-3"/>
          <w:sz w:val="20"/>
        </w:rPr>
        <w:t xml:space="preserve"> </w:t>
      </w:r>
      <w:r>
        <w:rPr>
          <w:sz w:val="20"/>
        </w:rPr>
        <w:t>Golfo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Tehuantepec</w:t>
      </w:r>
      <w:r>
        <w:rPr>
          <w:spacing w:val="-2"/>
          <w:sz w:val="20"/>
        </w:rPr>
        <w:t xml:space="preserve"> </w:t>
      </w:r>
      <w:r>
        <w:rPr>
          <w:sz w:val="20"/>
        </w:rPr>
        <w:t>(TEU).</w:t>
      </w:r>
    </w:p>
    <w:p w14:paraId="1947B853" w14:textId="77777777" w:rsidR="00BB4639" w:rsidRDefault="00BB4639">
      <w:pPr>
        <w:jc w:val="center"/>
        <w:rPr>
          <w:sz w:val="20"/>
        </w:rPr>
        <w:sectPr w:rsidR="00BB4639">
          <w:headerReference w:type="default" r:id="rId36"/>
          <w:pgSz w:w="12240" w:h="15840"/>
          <w:pgMar w:top="940" w:right="1300" w:bottom="280" w:left="1300" w:header="710" w:footer="0" w:gutter="0"/>
          <w:cols w:space="720"/>
        </w:sectPr>
      </w:pPr>
    </w:p>
    <w:p w14:paraId="6F770AE9" w14:textId="77777777" w:rsidR="00BB4639" w:rsidRDefault="00BB4639">
      <w:pPr>
        <w:pStyle w:val="Textoindependiente"/>
        <w:rPr>
          <w:sz w:val="20"/>
        </w:rPr>
      </w:pPr>
    </w:p>
    <w:p w14:paraId="44EA86C7" w14:textId="77777777" w:rsidR="00BB4639" w:rsidRDefault="00BB4639">
      <w:pPr>
        <w:pStyle w:val="Textoindependiente"/>
        <w:spacing w:before="8"/>
        <w:rPr>
          <w:sz w:val="21"/>
        </w:rPr>
      </w:pPr>
    </w:p>
    <w:p w14:paraId="74415D20" w14:textId="77777777" w:rsidR="00BB4639" w:rsidRDefault="000027FC">
      <w:pPr>
        <w:pStyle w:val="Textoindependiente"/>
        <w:ind w:left="2384"/>
        <w:rPr>
          <w:sz w:val="20"/>
        </w:rPr>
      </w:pPr>
      <w:r>
        <w:rPr>
          <w:noProof/>
          <w:sz w:val="20"/>
        </w:rPr>
        <w:drawing>
          <wp:inline distT="0" distB="0" distL="0" distR="0" wp14:anchorId="397C7ED7" wp14:editId="781AD83E">
            <wp:extent cx="2985589" cy="310972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589" cy="31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96DB" w14:textId="77777777" w:rsidR="00BB4639" w:rsidRDefault="000027FC">
      <w:pPr>
        <w:spacing w:line="228" w:lineRule="exact"/>
        <w:ind w:left="170" w:right="175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14.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Coeficiente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correlación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Humedad</w:t>
      </w:r>
      <w:r>
        <w:rPr>
          <w:spacing w:val="-2"/>
          <w:sz w:val="20"/>
        </w:rPr>
        <w:t xml:space="preserve"> </w:t>
      </w:r>
      <w:r>
        <w:rPr>
          <w:sz w:val="20"/>
        </w:rPr>
        <w:t>de:</w:t>
      </w:r>
      <w:r>
        <w:rPr>
          <w:spacing w:val="-3"/>
          <w:sz w:val="20"/>
        </w:rPr>
        <w:t xml:space="preserve"> </w:t>
      </w:r>
      <w:r>
        <w:rPr>
          <w:sz w:val="20"/>
        </w:rPr>
        <w:t>Ensenada</w:t>
      </w:r>
      <w:r>
        <w:rPr>
          <w:spacing w:val="-3"/>
          <w:sz w:val="20"/>
        </w:rPr>
        <w:t xml:space="preserve"> </w:t>
      </w:r>
      <w:r>
        <w:rPr>
          <w:sz w:val="20"/>
        </w:rPr>
        <w:t>(ENS),</w:t>
      </w:r>
      <w:r>
        <w:rPr>
          <w:spacing w:val="-4"/>
          <w:sz w:val="20"/>
        </w:rPr>
        <w:t xml:space="preserve"> </w:t>
      </w:r>
      <w:r>
        <w:rPr>
          <w:sz w:val="20"/>
        </w:rPr>
        <w:t>Punta</w:t>
      </w:r>
      <w:r>
        <w:rPr>
          <w:spacing w:val="-4"/>
          <w:sz w:val="20"/>
        </w:rPr>
        <w:t xml:space="preserve"> </w:t>
      </w:r>
      <w:r>
        <w:rPr>
          <w:sz w:val="20"/>
        </w:rPr>
        <w:t>Eugenia</w:t>
      </w:r>
      <w:r>
        <w:rPr>
          <w:spacing w:val="-3"/>
          <w:sz w:val="20"/>
        </w:rPr>
        <w:t xml:space="preserve"> </w:t>
      </w:r>
      <w:r>
        <w:rPr>
          <w:sz w:val="20"/>
        </w:rPr>
        <w:t>(PEU),</w:t>
      </w:r>
      <w:r>
        <w:rPr>
          <w:spacing w:val="-2"/>
          <w:sz w:val="20"/>
        </w:rPr>
        <w:t xml:space="preserve"> </w:t>
      </w:r>
      <w:r>
        <w:rPr>
          <w:sz w:val="20"/>
        </w:rPr>
        <w:t>Bahía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Magdalena</w:t>
      </w:r>
    </w:p>
    <w:p w14:paraId="010DF75A" w14:textId="77777777" w:rsidR="00BB4639" w:rsidRDefault="000027FC">
      <w:pPr>
        <w:ind w:left="169" w:right="175"/>
        <w:jc w:val="center"/>
        <w:rPr>
          <w:sz w:val="20"/>
        </w:rPr>
      </w:pPr>
      <w:r>
        <w:rPr>
          <w:sz w:val="20"/>
        </w:rPr>
        <w:t>(BMA),</w:t>
      </w:r>
      <w:r>
        <w:rPr>
          <w:spacing w:val="-3"/>
          <w:sz w:val="20"/>
        </w:rPr>
        <w:t xml:space="preserve"> </w:t>
      </w:r>
      <w:r>
        <w:rPr>
          <w:sz w:val="20"/>
        </w:rPr>
        <w:t>Alto Golfo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California</w:t>
      </w:r>
      <w:r>
        <w:rPr>
          <w:spacing w:val="-3"/>
          <w:sz w:val="20"/>
        </w:rPr>
        <w:t xml:space="preserve"> </w:t>
      </w:r>
      <w:r>
        <w:rPr>
          <w:sz w:val="20"/>
        </w:rPr>
        <w:t>(CGO),</w:t>
      </w:r>
      <w:r>
        <w:rPr>
          <w:spacing w:val="-1"/>
          <w:sz w:val="20"/>
        </w:rPr>
        <w:t xml:space="preserve"> </w:t>
      </w:r>
      <w:r>
        <w:rPr>
          <w:sz w:val="20"/>
        </w:rPr>
        <w:t>Umbral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Golfo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California</w:t>
      </w:r>
      <w:r>
        <w:rPr>
          <w:spacing w:val="-2"/>
          <w:sz w:val="20"/>
        </w:rPr>
        <w:t xml:space="preserve"> </w:t>
      </w:r>
      <w:r>
        <w:rPr>
          <w:sz w:val="20"/>
        </w:rPr>
        <w:t>(UMB),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Boca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Golfo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California</w:t>
      </w:r>
      <w:r>
        <w:rPr>
          <w:spacing w:val="-3"/>
          <w:sz w:val="20"/>
        </w:rPr>
        <w:t xml:space="preserve"> </w:t>
      </w:r>
      <w:r>
        <w:rPr>
          <w:sz w:val="20"/>
        </w:rPr>
        <w:t>(BGO),</w:t>
      </w:r>
      <w:r>
        <w:rPr>
          <w:spacing w:val="-42"/>
          <w:sz w:val="20"/>
        </w:rPr>
        <w:t xml:space="preserve"> </w:t>
      </w:r>
      <w:r>
        <w:rPr>
          <w:sz w:val="20"/>
        </w:rPr>
        <w:t>Islas Marías (IMA), Chamela (CHA), Lázaro Cárdenas (LCA), Acapulco (ACA) y por último, Golfo de Tehuantepec</w:t>
      </w:r>
      <w:r>
        <w:rPr>
          <w:spacing w:val="1"/>
          <w:sz w:val="20"/>
        </w:rPr>
        <w:t xml:space="preserve"> </w:t>
      </w:r>
      <w:r>
        <w:rPr>
          <w:sz w:val="20"/>
        </w:rPr>
        <w:t>(TEU).</w:t>
      </w:r>
    </w:p>
    <w:p w14:paraId="0FD6D61F" w14:textId="77777777" w:rsidR="00BB4639" w:rsidRDefault="00BB4639">
      <w:pPr>
        <w:pStyle w:val="Textoindependiente"/>
        <w:rPr>
          <w:sz w:val="20"/>
        </w:rPr>
      </w:pPr>
    </w:p>
    <w:p w14:paraId="3FE10D00" w14:textId="77777777" w:rsidR="00BB4639" w:rsidRDefault="00BB4639">
      <w:pPr>
        <w:pStyle w:val="Textoindependiente"/>
        <w:spacing w:before="10"/>
        <w:rPr>
          <w:sz w:val="23"/>
        </w:rPr>
      </w:pPr>
    </w:p>
    <w:p w14:paraId="37BC7EA6" w14:textId="77777777" w:rsidR="00BB4639" w:rsidRDefault="000027FC">
      <w:pPr>
        <w:ind w:left="118"/>
        <w:rPr>
          <w:i/>
        </w:rPr>
      </w:pPr>
      <w:r>
        <w:rPr>
          <w:i/>
        </w:rPr>
        <w:t>Temperatura</w:t>
      </w:r>
    </w:p>
    <w:p w14:paraId="55536698" w14:textId="77777777" w:rsidR="00BB4639" w:rsidRDefault="000027FC">
      <w:pPr>
        <w:pStyle w:val="Textoindependiente"/>
        <w:spacing w:before="1"/>
        <w:ind w:left="118"/>
      </w:pPr>
      <w:r>
        <w:t>Analizando</w:t>
      </w:r>
      <w:r>
        <w:rPr>
          <w:spacing w:val="35"/>
        </w:rPr>
        <w:t xml:space="preserve"> </w:t>
      </w:r>
      <w:r>
        <w:t>las</w:t>
      </w:r>
      <w:r>
        <w:rPr>
          <w:spacing w:val="35"/>
        </w:rPr>
        <w:t xml:space="preserve"> </w:t>
      </w:r>
      <w:r>
        <w:t>anomalías</w:t>
      </w:r>
      <w:r>
        <w:rPr>
          <w:spacing w:val="32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temperatura</w:t>
      </w:r>
      <w:r>
        <w:rPr>
          <w:spacing w:val="33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correlación</w:t>
      </w:r>
      <w:r>
        <w:rPr>
          <w:spacing w:val="31"/>
        </w:rPr>
        <w:t xml:space="preserve"> </w:t>
      </w:r>
      <w:r>
        <w:t>(Figura</w:t>
      </w:r>
      <w:r>
        <w:rPr>
          <w:spacing w:val="35"/>
        </w:rPr>
        <w:t xml:space="preserve"> </w:t>
      </w:r>
      <w:r>
        <w:t>13)</w:t>
      </w:r>
      <w:r>
        <w:rPr>
          <w:spacing w:val="33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toda</w:t>
      </w:r>
      <w:r>
        <w:rPr>
          <w:spacing w:val="35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costa</w:t>
      </w:r>
      <w:r>
        <w:rPr>
          <w:spacing w:val="36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Océano</w:t>
      </w:r>
      <w:r>
        <w:rPr>
          <w:spacing w:val="-47"/>
        </w:rPr>
        <w:t xml:space="preserve"> </w:t>
      </w:r>
      <w:r>
        <w:t>Pacifico</w:t>
      </w:r>
      <w:r>
        <w:rPr>
          <w:spacing w:val="-5"/>
        </w:rPr>
        <w:t xml:space="preserve"> </w:t>
      </w:r>
      <w:r>
        <w:t>Oriental</w:t>
      </w:r>
      <w:r>
        <w:rPr>
          <w:spacing w:val="-9"/>
        </w:rPr>
        <w:t xml:space="preserve"> </w:t>
      </w:r>
      <w:r>
        <w:t>Mexicano.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anomalías</w:t>
      </w:r>
      <w:r>
        <w:rPr>
          <w:spacing w:val="-7"/>
        </w:rPr>
        <w:t xml:space="preserve"> </w:t>
      </w:r>
      <w:r>
        <w:t>positivas</w:t>
      </w:r>
      <w:r>
        <w:rPr>
          <w:spacing w:val="-9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sobresalientes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presentaron</w:t>
      </w:r>
      <w:r>
        <w:rPr>
          <w:spacing w:val="-6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CGO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1.06</w:t>
      </w:r>
    </w:p>
    <w:p w14:paraId="7B93A936" w14:textId="77777777" w:rsidR="00BB4639" w:rsidRDefault="000027FC">
      <w:pPr>
        <w:pStyle w:val="Textoindependiente"/>
        <w:spacing w:before="1"/>
        <w:ind w:left="118" w:right="111"/>
        <w:jc w:val="both"/>
      </w:pPr>
      <w:r>
        <w:t>°C en Mayo del 2006, en 1998 con 1.67 °C en diciembre, en BGO y UMB con 1.46 °C en mayo de 1998, en</w:t>
      </w:r>
      <w:r>
        <w:rPr>
          <w:spacing w:val="1"/>
        </w:rPr>
        <w:t xml:space="preserve"> </w:t>
      </w:r>
      <w:r>
        <w:t>IMA un máximo de 1.14 °C en enero de 1983, las cuales se asocian al fenómeno de El Niño (Lavín, 2003).</w:t>
      </w:r>
      <w:r>
        <w:rPr>
          <w:spacing w:val="1"/>
        </w:rPr>
        <w:t xml:space="preserve"> </w:t>
      </w:r>
      <w:r>
        <w:t>Asimismo, las anomalías negativas se presentaron en C</w:t>
      </w:r>
      <w:r>
        <w:t>GO con -1.43 °C en octubre del 2007, en BGO con</w:t>
      </w:r>
      <w:r>
        <w:rPr>
          <w:spacing w:val="1"/>
        </w:rPr>
        <w:t xml:space="preserve"> </w:t>
      </w:r>
      <w:r>
        <w:t>un máximo de -1.97 °C en diciembre de 1989; en IMA con -1.70 °C en diciembre de 1989, y en UMB con -</w:t>
      </w:r>
      <w:r>
        <w:rPr>
          <w:spacing w:val="1"/>
        </w:rPr>
        <w:t xml:space="preserve"> </w:t>
      </w:r>
      <w:r>
        <w:t>1,51</w:t>
      </w:r>
      <w:r>
        <w:rPr>
          <w:spacing w:val="-2"/>
        </w:rPr>
        <w:t xml:space="preserve"> </w:t>
      </w:r>
      <w:r>
        <w:t>°C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octubre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2007;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observa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evento</w:t>
      </w:r>
      <w:r>
        <w:rPr>
          <w:spacing w:val="-4"/>
        </w:rPr>
        <w:t xml:space="preserve"> </w:t>
      </w:r>
      <w:r>
        <w:t>anómalo</w:t>
      </w:r>
      <w:r>
        <w:rPr>
          <w:spacing w:val="-2"/>
        </w:rPr>
        <w:t xml:space="preserve"> </w:t>
      </w:r>
      <w:r>
        <w:t>comienza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Golfo de</w:t>
      </w:r>
      <w:r>
        <w:rPr>
          <w:spacing w:val="-1"/>
        </w:rPr>
        <w:t xml:space="preserve"> </w:t>
      </w:r>
      <w:r>
        <w:t>California</w:t>
      </w:r>
      <w:r>
        <w:rPr>
          <w:spacing w:val="-4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termina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Norte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Golfo;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algunas</w:t>
      </w:r>
      <w:r>
        <w:rPr>
          <w:spacing w:val="-6"/>
        </w:rPr>
        <w:t xml:space="preserve"> </w:t>
      </w:r>
      <w:r>
        <w:t>anomalías</w:t>
      </w:r>
      <w:r>
        <w:rPr>
          <w:spacing w:val="-8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relaciona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Niña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(Lavín,</w:t>
      </w:r>
      <w:r>
        <w:rPr>
          <w:spacing w:val="-5"/>
        </w:rPr>
        <w:t xml:space="preserve"> </w:t>
      </w:r>
      <w:r>
        <w:t>2003),</w:t>
      </w:r>
      <w:r>
        <w:rPr>
          <w:spacing w:val="-47"/>
        </w:rPr>
        <w:t xml:space="preserve"> </w:t>
      </w:r>
      <w:r>
        <w:t>también en este trabajo se menciona que la causa de algunas anomalías se debe a procesos locales.</w:t>
      </w:r>
      <w:r>
        <w:rPr>
          <w:spacing w:val="1"/>
        </w:rPr>
        <w:t xml:space="preserve"> </w:t>
      </w:r>
      <w:r>
        <w:t>Asimismo, Lavín (2003) describe que en la parte media del Golfo se presentan anomalías intensas debido</w:t>
      </w:r>
      <w:r>
        <w:rPr>
          <w:spacing w:val="-4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presencia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fuertes</w:t>
      </w:r>
      <w:r>
        <w:rPr>
          <w:spacing w:val="-6"/>
        </w:rPr>
        <w:t xml:space="preserve"> </w:t>
      </w:r>
      <w:r>
        <w:t>frentes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TSM;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anomalías</w:t>
      </w:r>
      <w:r>
        <w:rPr>
          <w:spacing w:val="-6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grandes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muestran</w:t>
      </w:r>
      <w:r>
        <w:rPr>
          <w:spacing w:val="-9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BGO,</w:t>
      </w:r>
      <w:r>
        <w:rPr>
          <w:spacing w:val="-3"/>
        </w:rPr>
        <w:t xml:space="preserve"> </w:t>
      </w:r>
      <w:r>
        <w:t>probablemente</w:t>
      </w:r>
      <w:r>
        <w:rPr>
          <w:spacing w:val="-48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variabilidad</w:t>
      </w:r>
      <w:r>
        <w:rPr>
          <w:spacing w:val="-1"/>
        </w:rPr>
        <w:t xml:space="preserve"> </w:t>
      </w:r>
      <w:proofErr w:type="spellStart"/>
      <w:r>
        <w:t>interdecadal</w:t>
      </w:r>
      <w:proofErr w:type="spellEnd"/>
      <w:r>
        <w:t xml:space="preserve"> del</w:t>
      </w:r>
      <w:r>
        <w:rPr>
          <w:spacing w:val="-3"/>
        </w:rPr>
        <w:t xml:space="preserve"> </w:t>
      </w:r>
      <w:r>
        <w:t>Océano</w:t>
      </w:r>
      <w:r>
        <w:rPr>
          <w:spacing w:val="-2"/>
        </w:rPr>
        <w:t xml:space="preserve"> </w:t>
      </w:r>
      <w:r>
        <w:t>Pacifico.</w:t>
      </w:r>
    </w:p>
    <w:p w14:paraId="6ACF6E35" w14:textId="77777777" w:rsidR="00BB4639" w:rsidRDefault="00BB4639">
      <w:pPr>
        <w:jc w:val="both"/>
        <w:sectPr w:rsidR="00BB4639">
          <w:headerReference w:type="default" r:id="rId38"/>
          <w:pgSz w:w="12240" w:h="15840"/>
          <w:pgMar w:top="960" w:right="1300" w:bottom="280" w:left="1300" w:header="720" w:footer="0" w:gutter="0"/>
          <w:cols w:space="720"/>
        </w:sectPr>
      </w:pPr>
    </w:p>
    <w:p w14:paraId="32C3CF2E" w14:textId="77777777" w:rsidR="00BB4639" w:rsidRDefault="000027FC">
      <w:pPr>
        <w:spacing w:before="2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meteorológicos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lo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largo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costa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océano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pacifico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mexicano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(anomalías: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parte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II)</w:t>
      </w:r>
    </w:p>
    <w:p w14:paraId="1CEFEF28" w14:textId="59A7292D" w:rsidR="00BB4639" w:rsidRDefault="00BB4639">
      <w:pPr>
        <w:pStyle w:val="Textoindependiente"/>
        <w:spacing w:before="8"/>
        <w:rPr>
          <w:rFonts w:ascii="Times New Roman"/>
          <w:sz w:val="20"/>
        </w:rPr>
      </w:pPr>
    </w:p>
    <w:p w14:paraId="3BB68409" w14:textId="77777777" w:rsidR="00BB4639" w:rsidRDefault="000027FC">
      <w:pPr>
        <w:ind w:left="200" w:right="206" w:hanging="1"/>
        <w:jc w:val="center"/>
        <w:rPr>
          <w:sz w:val="20"/>
        </w:rPr>
      </w:pPr>
      <w:r>
        <w:rPr>
          <w:b/>
          <w:sz w:val="20"/>
        </w:rPr>
        <w:t xml:space="preserve">Figura 15. </w:t>
      </w:r>
      <w:r>
        <w:rPr>
          <w:sz w:val="20"/>
        </w:rPr>
        <w:t>Coeficiente de correlación de viento U de: Ensenada (ENS), Punta Eugenia (PEU), Bahía de Magdalena</w:t>
      </w:r>
      <w:r>
        <w:rPr>
          <w:spacing w:val="1"/>
          <w:sz w:val="20"/>
        </w:rPr>
        <w:t xml:space="preserve"> </w:t>
      </w:r>
      <w:r>
        <w:rPr>
          <w:sz w:val="20"/>
        </w:rPr>
        <w:t>(BMA),</w:t>
      </w:r>
      <w:r>
        <w:rPr>
          <w:spacing w:val="-3"/>
          <w:sz w:val="20"/>
        </w:rPr>
        <w:t xml:space="preserve"> </w:t>
      </w:r>
      <w:r>
        <w:rPr>
          <w:sz w:val="20"/>
        </w:rPr>
        <w:t>Alto Golfo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California</w:t>
      </w:r>
      <w:r>
        <w:rPr>
          <w:spacing w:val="-3"/>
          <w:sz w:val="20"/>
        </w:rPr>
        <w:t xml:space="preserve"> </w:t>
      </w:r>
      <w:r>
        <w:rPr>
          <w:sz w:val="20"/>
        </w:rPr>
        <w:t>(CGO),</w:t>
      </w:r>
      <w:r>
        <w:rPr>
          <w:spacing w:val="-1"/>
          <w:sz w:val="20"/>
        </w:rPr>
        <w:t xml:space="preserve"> </w:t>
      </w:r>
      <w:r>
        <w:rPr>
          <w:sz w:val="20"/>
        </w:rPr>
        <w:t>Umbral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Golfo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California</w:t>
      </w:r>
      <w:r>
        <w:rPr>
          <w:spacing w:val="-3"/>
          <w:sz w:val="20"/>
        </w:rPr>
        <w:t xml:space="preserve"> </w:t>
      </w:r>
      <w:r>
        <w:rPr>
          <w:sz w:val="20"/>
        </w:rPr>
        <w:t>(UMB),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Boca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Golfo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California</w:t>
      </w:r>
      <w:r>
        <w:rPr>
          <w:spacing w:val="-3"/>
          <w:sz w:val="20"/>
        </w:rPr>
        <w:t xml:space="preserve"> </w:t>
      </w:r>
      <w:r>
        <w:rPr>
          <w:sz w:val="20"/>
        </w:rPr>
        <w:t>(BGO),</w:t>
      </w:r>
      <w:r>
        <w:rPr>
          <w:spacing w:val="-43"/>
          <w:sz w:val="20"/>
        </w:rPr>
        <w:t xml:space="preserve"> </w:t>
      </w:r>
      <w:r>
        <w:rPr>
          <w:sz w:val="20"/>
        </w:rPr>
        <w:t>Islas Marías (IMA), Chamela (CHA), Lázaro Cárdenas (LCA), Acapulco (ACA) y por último, Golfo de Tehuantepec</w:t>
      </w:r>
      <w:r>
        <w:rPr>
          <w:spacing w:val="1"/>
          <w:sz w:val="20"/>
        </w:rPr>
        <w:t xml:space="preserve"> </w:t>
      </w:r>
      <w:r>
        <w:rPr>
          <w:sz w:val="20"/>
        </w:rPr>
        <w:t>(TEU).</w:t>
      </w:r>
    </w:p>
    <w:p w14:paraId="63F41114" w14:textId="77777777" w:rsidR="00BB4639" w:rsidRDefault="00BB4639">
      <w:pPr>
        <w:pStyle w:val="Textoindependiente"/>
        <w:rPr>
          <w:sz w:val="20"/>
        </w:rPr>
      </w:pPr>
    </w:p>
    <w:p w14:paraId="254014DE" w14:textId="77777777" w:rsidR="00BB4639" w:rsidRDefault="00BB4639">
      <w:pPr>
        <w:pStyle w:val="Textoindependiente"/>
        <w:rPr>
          <w:sz w:val="20"/>
        </w:rPr>
      </w:pPr>
    </w:p>
    <w:p w14:paraId="266D5201" w14:textId="77777777" w:rsidR="00BB4639" w:rsidRDefault="00BB4639">
      <w:pPr>
        <w:pStyle w:val="Textoindependiente"/>
        <w:spacing w:before="1"/>
      </w:pPr>
    </w:p>
    <w:p w14:paraId="4AEFC389" w14:textId="77777777" w:rsidR="00BB4639" w:rsidRDefault="000027FC">
      <w:pPr>
        <w:pStyle w:val="Textoindependiente"/>
        <w:ind w:left="118" w:right="114"/>
        <w:jc w:val="both"/>
      </w:pPr>
      <w:r>
        <w:t>En la región OBC las anomalías positivas sobresalientes se tienen en 1997, en noviembre con 1.85 °C en</w:t>
      </w:r>
      <w:r>
        <w:rPr>
          <w:spacing w:val="1"/>
        </w:rPr>
        <w:t xml:space="preserve"> </w:t>
      </w:r>
      <w:r>
        <w:t>Ensenada, y en ag</w:t>
      </w:r>
      <w:r>
        <w:t>osto con 1.65 °C en BMA, y en abril de 1992 con 1.85 °C en PEU. Con respecto a las</w:t>
      </w:r>
      <w:r>
        <w:rPr>
          <w:spacing w:val="1"/>
        </w:rPr>
        <w:t xml:space="preserve"> </w:t>
      </w:r>
      <w:r>
        <w:t>anomalías negativas, las cuales se presentan en verano; en julio de 1991 con -1.29 °C en ENS, en agosto</w:t>
      </w:r>
      <w:r>
        <w:rPr>
          <w:spacing w:val="1"/>
        </w:rPr>
        <w:t xml:space="preserve"> </w:t>
      </w:r>
      <w:r>
        <w:t>de 1988 con -1.63</w:t>
      </w:r>
      <w:r>
        <w:rPr>
          <w:spacing w:val="-2"/>
        </w:rPr>
        <w:t xml:space="preserve"> </w:t>
      </w:r>
      <w:r>
        <w:t>°C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PEU, y</w:t>
      </w:r>
      <w:r>
        <w:rPr>
          <w:spacing w:val="1"/>
        </w:rPr>
        <w:t xml:space="preserve"> </w:t>
      </w:r>
      <w:r>
        <w:t>finalmente</w:t>
      </w:r>
      <w:r>
        <w:rPr>
          <w:spacing w:val="-3"/>
        </w:rPr>
        <w:t xml:space="preserve"> </w:t>
      </w:r>
      <w:r>
        <w:t>en agosto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1984</w:t>
      </w:r>
      <w:r>
        <w:rPr>
          <w:spacing w:val="-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-1.58</w:t>
      </w:r>
      <w:r>
        <w:rPr>
          <w:spacing w:val="-2"/>
        </w:rPr>
        <w:t xml:space="preserve"> </w:t>
      </w:r>
      <w:r>
        <w:t>°C en</w:t>
      </w:r>
      <w:r>
        <w:rPr>
          <w:spacing w:val="-4"/>
        </w:rPr>
        <w:t xml:space="preserve"> </w:t>
      </w:r>
      <w:r>
        <w:t>BMA.</w:t>
      </w:r>
    </w:p>
    <w:p w14:paraId="6B2D2A12" w14:textId="77777777" w:rsidR="00BB4639" w:rsidRDefault="00BB4639">
      <w:pPr>
        <w:pStyle w:val="Textoindependiente"/>
        <w:spacing w:before="1"/>
      </w:pPr>
    </w:p>
    <w:p w14:paraId="3EB3E36F" w14:textId="77777777" w:rsidR="00BB4639" w:rsidRDefault="000027FC">
      <w:pPr>
        <w:pStyle w:val="Textoindependiente"/>
        <w:ind w:left="118" w:right="112"/>
        <w:jc w:val="both"/>
      </w:pPr>
      <w:r>
        <w:t>Con</w:t>
      </w:r>
      <w:r>
        <w:rPr>
          <w:spacing w:val="-7"/>
        </w:rPr>
        <w:t xml:space="preserve"> </w:t>
      </w:r>
      <w:r>
        <w:t>respecto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zona</w:t>
      </w:r>
      <w:r>
        <w:rPr>
          <w:spacing w:val="-6"/>
        </w:rPr>
        <w:t xml:space="preserve"> </w:t>
      </w:r>
      <w:r>
        <w:t>SPM,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anomalías</w:t>
      </w:r>
      <w:r>
        <w:rPr>
          <w:spacing w:val="-7"/>
        </w:rPr>
        <w:t xml:space="preserve"> </w:t>
      </w:r>
      <w:r>
        <w:t>positivas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registran</w:t>
      </w:r>
      <w:r>
        <w:rPr>
          <w:spacing w:val="-7"/>
        </w:rPr>
        <w:t xml:space="preserve"> </w:t>
      </w:r>
      <w:r>
        <w:t>principalmente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verano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sólo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otoño</w:t>
      </w:r>
      <w:r>
        <w:rPr>
          <w:spacing w:val="-4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LCA.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misma</w:t>
      </w:r>
      <w:r>
        <w:rPr>
          <w:spacing w:val="-6"/>
        </w:rPr>
        <w:t xml:space="preserve"> </w:t>
      </w:r>
      <w:r>
        <w:t>forma,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registró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junio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1997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valor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1.00</w:t>
      </w:r>
      <w:r>
        <w:rPr>
          <w:spacing w:val="-5"/>
        </w:rPr>
        <w:t xml:space="preserve"> </w:t>
      </w:r>
      <w:r>
        <w:t>°C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CHA,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noviembre</w:t>
      </w:r>
      <w:r>
        <w:rPr>
          <w:spacing w:val="-2"/>
        </w:rPr>
        <w:t xml:space="preserve"> </w:t>
      </w:r>
      <w:r>
        <w:t>del</w:t>
      </w:r>
      <w:r>
        <w:rPr>
          <w:spacing w:val="-48"/>
        </w:rPr>
        <w:t xml:space="preserve"> </w:t>
      </w:r>
      <w:r>
        <w:t>2004 con 1.00 °C para LCA, en ACA se presentan anomalías positivas muy débiles en los treinta años,</w:t>
      </w:r>
      <w:r>
        <w:rPr>
          <w:spacing w:val="1"/>
        </w:rPr>
        <w:t xml:space="preserve"> </w:t>
      </w:r>
      <w:r>
        <w:t>inferiores a 1.00 °C, y por último en junio del 2006 con 1.53 °C en TEU. Asimismo, las anomalías negativas</w:t>
      </w:r>
      <w:r>
        <w:rPr>
          <w:spacing w:val="-47"/>
        </w:rPr>
        <w:t xml:space="preserve"> </w:t>
      </w:r>
      <w:r>
        <w:t>se tienen en verano (junio, julio) de 1988; con -</w:t>
      </w:r>
      <w:r>
        <w:t>1.17 °C en CHA, LCA con -1.13 °C, y ACA con -1.16 °C;</w:t>
      </w:r>
      <w:r>
        <w:rPr>
          <w:spacing w:val="1"/>
        </w:rPr>
        <w:t xml:space="preserve"> </w:t>
      </w:r>
      <w:r>
        <w:rPr>
          <w:spacing w:val="-1"/>
        </w:rPr>
        <w:t>finalmente</w:t>
      </w:r>
      <w:r>
        <w:rPr>
          <w:spacing w:val="-9"/>
        </w:rPr>
        <w:t xml:space="preserve"> </w:t>
      </w:r>
      <w:r>
        <w:rPr>
          <w:spacing w:val="-1"/>
        </w:rPr>
        <w:t>TEU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1981</w:t>
      </w:r>
      <w:r>
        <w:rPr>
          <w:spacing w:val="-11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-1.62</w:t>
      </w:r>
      <w:r>
        <w:rPr>
          <w:spacing w:val="-9"/>
        </w:rPr>
        <w:t xml:space="preserve"> </w:t>
      </w:r>
      <w:r>
        <w:rPr>
          <w:spacing w:val="-1"/>
        </w:rPr>
        <w:t>°C.</w:t>
      </w:r>
      <w:r>
        <w:rPr>
          <w:spacing w:val="-10"/>
        </w:rPr>
        <w:t xml:space="preserve"> </w:t>
      </w:r>
      <w:r>
        <w:t>También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observa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evento</w:t>
      </w:r>
      <w:r>
        <w:rPr>
          <w:spacing w:val="-8"/>
        </w:rPr>
        <w:t xml:space="preserve"> </w:t>
      </w:r>
      <w:r>
        <w:t>anómalo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1988</w:t>
      </w:r>
      <w:r>
        <w:rPr>
          <w:spacing w:val="-9"/>
        </w:rPr>
        <w:t xml:space="preserve"> </w:t>
      </w:r>
      <w:r>
        <w:t>sucede</w:t>
      </w:r>
      <w:r>
        <w:rPr>
          <w:spacing w:val="-9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mismo</w:t>
      </w:r>
      <w:r>
        <w:rPr>
          <w:spacing w:val="-47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en CHA, LCA, y</w:t>
      </w:r>
      <w:r>
        <w:rPr>
          <w:spacing w:val="-1"/>
        </w:rPr>
        <w:t xml:space="preserve"> </w:t>
      </w:r>
      <w:r>
        <w:t>ACA.</w:t>
      </w:r>
    </w:p>
    <w:p w14:paraId="1628EC93" w14:textId="77777777" w:rsidR="00BB4639" w:rsidRDefault="00BB4639">
      <w:pPr>
        <w:jc w:val="both"/>
        <w:sectPr w:rsidR="00BB4639">
          <w:headerReference w:type="default" r:id="rId39"/>
          <w:pgSz w:w="12240" w:h="15840"/>
          <w:pgMar w:top="940" w:right="1300" w:bottom="280" w:left="1300" w:header="710" w:footer="0" w:gutter="0"/>
          <w:cols w:space="720"/>
        </w:sectPr>
      </w:pPr>
    </w:p>
    <w:p w14:paraId="3B086F50" w14:textId="77777777" w:rsidR="00BB4639" w:rsidRDefault="00BB4639">
      <w:pPr>
        <w:pStyle w:val="Textoindependiente"/>
        <w:rPr>
          <w:sz w:val="20"/>
        </w:rPr>
      </w:pPr>
    </w:p>
    <w:p w14:paraId="4DA31479" w14:textId="77777777" w:rsidR="00BB4639" w:rsidRDefault="00BB4639">
      <w:pPr>
        <w:pStyle w:val="Textoindependiente"/>
        <w:spacing w:before="2"/>
        <w:rPr>
          <w:sz w:val="16"/>
        </w:rPr>
      </w:pPr>
    </w:p>
    <w:p w14:paraId="6FF280C8" w14:textId="77777777" w:rsidR="00A73F90" w:rsidRDefault="00A73F90">
      <w:pPr>
        <w:pStyle w:val="Textoindependiente"/>
        <w:ind w:left="2374"/>
        <w:rPr>
          <w:noProof/>
          <w:sz w:val="20"/>
        </w:rPr>
      </w:pPr>
    </w:p>
    <w:p w14:paraId="46F69376" w14:textId="77777777" w:rsidR="00A73F90" w:rsidRDefault="00A73F90">
      <w:pPr>
        <w:pStyle w:val="Textoindependiente"/>
        <w:ind w:left="2374"/>
        <w:rPr>
          <w:noProof/>
          <w:sz w:val="20"/>
        </w:rPr>
      </w:pPr>
    </w:p>
    <w:p w14:paraId="6CF45FE6" w14:textId="77777777" w:rsidR="00A73F90" w:rsidRDefault="00A73F90">
      <w:pPr>
        <w:pStyle w:val="Textoindependiente"/>
        <w:ind w:left="2374"/>
        <w:rPr>
          <w:noProof/>
          <w:sz w:val="20"/>
        </w:rPr>
      </w:pPr>
    </w:p>
    <w:p w14:paraId="04553995" w14:textId="760FDD3B" w:rsidR="00BB4639" w:rsidRDefault="00BB4639">
      <w:pPr>
        <w:pStyle w:val="Textoindependiente"/>
        <w:ind w:left="2374"/>
        <w:rPr>
          <w:sz w:val="20"/>
        </w:rPr>
      </w:pPr>
    </w:p>
    <w:p w14:paraId="548EB184" w14:textId="77777777" w:rsidR="00BB4639" w:rsidRDefault="000027FC">
      <w:pPr>
        <w:spacing w:before="2"/>
        <w:ind w:left="200" w:right="206" w:hanging="2"/>
        <w:jc w:val="center"/>
        <w:rPr>
          <w:sz w:val="20"/>
        </w:rPr>
      </w:pPr>
      <w:r>
        <w:rPr>
          <w:b/>
          <w:sz w:val="20"/>
        </w:rPr>
        <w:t xml:space="preserve">Figura 16. </w:t>
      </w:r>
      <w:r>
        <w:rPr>
          <w:sz w:val="20"/>
        </w:rPr>
        <w:t>Coeficientes de correlación de viento V de: Ensenada (ENS), Punta Eugenia (PEU), Bahía de Magdalena</w:t>
      </w:r>
      <w:r>
        <w:rPr>
          <w:spacing w:val="1"/>
          <w:sz w:val="20"/>
        </w:rPr>
        <w:t xml:space="preserve"> </w:t>
      </w:r>
      <w:r>
        <w:rPr>
          <w:sz w:val="20"/>
        </w:rPr>
        <w:t>(BMA),</w:t>
      </w:r>
      <w:r>
        <w:rPr>
          <w:spacing w:val="-3"/>
          <w:sz w:val="20"/>
        </w:rPr>
        <w:t xml:space="preserve"> </w:t>
      </w:r>
      <w:r>
        <w:rPr>
          <w:sz w:val="20"/>
        </w:rPr>
        <w:t>Alto Golfo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California</w:t>
      </w:r>
      <w:r>
        <w:rPr>
          <w:spacing w:val="-3"/>
          <w:sz w:val="20"/>
        </w:rPr>
        <w:t xml:space="preserve"> </w:t>
      </w:r>
      <w:r>
        <w:rPr>
          <w:sz w:val="20"/>
        </w:rPr>
        <w:t>(CGO),</w:t>
      </w:r>
      <w:r>
        <w:rPr>
          <w:spacing w:val="-1"/>
          <w:sz w:val="20"/>
        </w:rPr>
        <w:t xml:space="preserve"> </w:t>
      </w:r>
      <w:r>
        <w:rPr>
          <w:sz w:val="20"/>
        </w:rPr>
        <w:t>Umbral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Golfo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California</w:t>
      </w:r>
      <w:r>
        <w:rPr>
          <w:spacing w:val="-2"/>
          <w:sz w:val="20"/>
        </w:rPr>
        <w:t xml:space="preserve"> </w:t>
      </w:r>
      <w:r>
        <w:rPr>
          <w:sz w:val="20"/>
        </w:rPr>
        <w:t>(UMB),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Boca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Golfo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California</w:t>
      </w:r>
      <w:r>
        <w:rPr>
          <w:spacing w:val="-3"/>
          <w:sz w:val="20"/>
        </w:rPr>
        <w:t xml:space="preserve"> </w:t>
      </w:r>
      <w:r>
        <w:rPr>
          <w:sz w:val="20"/>
        </w:rPr>
        <w:t>(BGO),</w:t>
      </w:r>
      <w:r>
        <w:rPr>
          <w:spacing w:val="-42"/>
          <w:sz w:val="20"/>
        </w:rPr>
        <w:t xml:space="preserve"> </w:t>
      </w:r>
      <w:r>
        <w:rPr>
          <w:sz w:val="20"/>
        </w:rPr>
        <w:t>Islas Marías (IMA), Chamela (CHA), Lázaro</w:t>
      </w:r>
      <w:r>
        <w:rPr>
          <w:sz w:val="20"/>
        </w:rPr>
        <w:t xml:space="preserve"> Cárdenas (LCA), Acapulco (ACA) y por último, Golfo de Tehuantepec</w:t>
      </w:r>
      <w:r>
        <w:rPr>
          <w:spacing w:val="1"/>
          <w:sz w:val="20"/>
        </w:rPr>
        <w:t xml:space="preserve"> </w:t>
      </w:r>
      <w:r>
        <w:rPr>
          <w:sz w:val="20"/>
        </w:rPr>
        <w:t>(TEU).</w:t>
      </w:r>
    </w:p>
    <w:p w14:paraId="013CEB20" w14:textId="77777777" w:rsidR="00BB4639" w:rsidRDefault="00BB4639">
      <w:pPr>
        <w:pStyle w:val="Textoindependiente"/>
        <w:rPr>
          <w:sz w:val="20"/>
        </w:rPr>
      </w:pPr>
    </w:p>
    <w:p w14:paraId="1914D9C2" w14:textId="77777777" w:rsidR="00BB4639" w:rsidRDefault="00BB4639">
      <w:pPr>
        <w:pStyle w:val="Textoindependiente"/>
        <w:spacing w:before="8"/>
        <w:rPr>
          <w:sz w:val="23"/>
        </w:rPr>
      </w:pPr>
    </w:p>
    <w:p w14:paraId="4FF2A49E" w14:textId="77777777" w:rsidR="00BB4639" w:rsidRDefault="000027FC">
      <w:pPr>
        <w:pStyle w:val="Textoindependiente"/>
        <w:spacing w:before="1"/>
        <w:ind w:left="118" w:right="111"/>
        <w:jc w:val="both"/>
      </w:pP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Costa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Océano</w:t>
      </w:r>
      <w:r>
        <w:rPr>
          <w:spacing w:val="-7"/>
        </w:rPr>
        <w:t xml:space="preserve"> </w:t>
      </w:r>
      <w:r>
        <w:t>Pacifico</w:t>
      </w:r>
      <w:r>
        <w:rPr>
          <w:spacing w:val="-6"/>
        </w:rPr>
        <w:t xml:space="preserve"> </w:t>
      </w:r>
      <w:r>
        <w:t>Mexicano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coeficiente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correlación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respecto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temperatura</w:t>
      </w:r>
      <w:r>
        <w:rPr>
          <w:spacing w:val="-9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los</w:t>
      </w:r>
      <w:r>
        <w:rPr>
          <w:spacing w:val="-48"/>
        </w:rPr>
        <w:t xml:space="preserve"> </w:t>
      </w:r>
      <w:r>
        <w:t>fenómenos interanuales, es muy bajo, aunque hay evidencia de que los eventos ENSO afectan a la zona.</w:t>
      </w:r>
      <w:r>
        <w:rPr>
          <w:spacing w:val="1"/>
        </w:rPr>
        <w:t xml:space="preserve"> </w:t>
      </w:r>
      <w:r>
        <w:t>Según (Hernández-Torre, 2004), la variabilidad de largo período de la Producción Primaria Total (PT) se</w:t>
      </w:r>
      <w:r>
        <w:rPr>
          <w:spacing w:val="1"/>
        </w:rPr>
        <w:t xml:space="preserve"> </w:t>
      </w:r>
      <w:r>
        <w:t>presenta en una serie de tiempo de 1969 a 2002 para</w:t>
      </w:r>
      <w:r>
        <w:t xml:space="preserve"> el Norte de Baja California, asociada con eventos</w:t>
      </w:r>
      <w:r>
        <w:rPr>
          <w:spacing w:val="1"/>
        </w:rPr>
        <w:t xml:space="preserve"> </w:t>
      </w:r>
      <w:r>
        <w:t>ENSO, donde las anomalías negativas de PT coinciden con las anomalías negativas de este trabajo, en la</w:t>
      </w:r>
      <w:r>
        <w:rPr>
          <w:spacing w:val="1"/>
        </w:rPr>
        <w:t xml:space="preserve"> </w:t>
      </w:r>
      <w:r>
        <w:t>región DGC, en IMA (1989), y en PEU (1988) y BMA (1984). Esta baja correlación puede deberse a que la</w:t>
      </w:r>
      <w:r>
        <w:rPr>
          <w:spacing w:val="1"/>
        </w:rPr>
        <w:t xml:space="preserve"> </w:t>
      </w:r>
      <w:r>
        <w:t>presión como ya se había mencionado anteriormente, es una de las variables de tendencia estacional,</w:t>
      </w:r>
      <w:r>
        <w:rPr>
          <w:spacing w:val="1"/>
        </w:rPr>
        <w:t xml:space="preserve"> </w:t>
      </w:r>
      <w:r>
        <w:t>debido al alto</w:t>
      </w:r>
      <w:r>
        <w:rPr>
          <w:spacing w:val="1"/>
        </w:rPr>
        <w:t xml:space="preserve"> </w:t>
      </w:r>
      <w:r>
        <w:t>porcentaje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varianza explicada obtenida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armónico.</w:t>
      </w:r>
    </w:p>
    <w:p w14:paraId="2AA22F22" w14:textId="77777777" w:rsidR="00BB4639" w:rsidRDefault="00BB4639">
      <w:pPr>
        <w:pStyle w:val="Textoindependiente"/>
      </w:pPr>
    </w:p>
    <w:p w14:paraId="2AF6F289" w14:textId="77777777" w:rsidR="00BB4639" w:rsidRDefault="000027FC">
      <w:pPr>
        <w:ind w:left="118"/>
        <w:rPr>
          <w:i/>
        </w:rPr>
      </w:pPr>
      <w:r>
        <w:rPr>
          <w:i/>
        </w:rPr>
        <w:t>Humedad</w:t>
      </w:r>
    </w:p>
    <w:p w14:paraId="5EC33AAC" w14:textId="77777777" w:rsidR="00BB4639" w:rsidRDefault="000027FC">
      <w:pPr>
        <w:pStyle w:val="Textoindependiente"/>
        <w:ind w:left="118" w:right="111"/>
        <w:jc w:val="both"/>
      </w:pPr>
      <w:r>
        <w:t>Las anomalías destacadas de la humedad (</w:t>
      </w:r>
      <w:r>
        <w:rPr>
          <w:i/>
        </w:rPr>
        <w:t>Figura 14</w:t>
      </w:r>
      <w:r>
        <w:t>), nos muestr</w:t>
      </w:r>
      <w:r>
        <w:t>an que en el OBC se tienen anomalías</w:t>
      </w:r>
      <w:r>
        <w:rPr>
          <w:spacing w:val="1"/>
        </w:rPr>
        <w:t xml:space="preserve"> </w:t>
      </w:r>
      <w:r>
        <w:t>positivas con respecto a la humedad relativa en ENS en enero de 1997 con 2.77%, en PEU en noviembre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1999</w:t>
      </w:r>
      <w:r>
        <w:rPr>
          <w:spacing w:val="-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2.86%,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BMA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junio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1984</w:t>
      </w:r>
      <w:r>
        <w:rPr>
          <w:spacing w:val="-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5.67%.</w:t>
      </w:r>
      <w:r>
        <w:rPr>
          <w:spacing w:val="-5"/>
        </w:rPr>
        <w:t xml:space="preserve"> </w:t>
      </w:r>
      <w:r>
        <w:t>Asimismo,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anomalías</w:t>
      </w:r>
      <w:r>
        <w:rPr>
          <w:spacing w:val="-6"/>
        </w:rPr>
        <w:t xml:space="preserve"> </w:t>
      </w:r>
      <w:r>
        <w:t>negativas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muestran</w:t>
      </w:r>
      <w:r>
        <w:rPr>
          <w:spacing w:val="-47"/>
        </w:rPr>
        <w:t xml:space="preserve"> </w:t>
      </w:r>
      <w:r>
        <w:t>en ENS en febrero de 1998 con -5.09%, en PEU en noviembre de 1997 con -5.38%, y finalmente en junio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2002 con -3.61%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BMA.</w:t>
      </w:r>
    </w:p>
    <w:p w14:paraId="02AECE93" w14:textId="77777777" w:rsidR="00BB4639" w:rsidRDefault="00BB4639">
      <w:pPr>
        <w:pStyle w:val="Textoindependiente"/>
        <w:spacing w:before="2"/>
      </w:pPr>
    </w:p>
    <w:p w14:paraId="07379B12" w14:textId="77777777" w:rsidR="00BB4639" w:rsidRDefault="000027FC">
      <w:pPr>
        <w:pStyle w:val="Textoindependiente"/>
        <w:ind w:left="118" w:right="111"/>
        <w:jc w:val="both"/>
      </w:pPr>
      <w:r>
        <w:t>En DGC se muestran anomalías positivas en la CGO en enero de 1981 con 4.68%, en UMB en octubre del</w:t>
      </w:r>
      <w:r>
        <w:rPr>
          <w:spacing w:val="1"/>
        </w:rPr>
        <w:t xml:space="preserve"> </w:t>
      </w:r>
      <w:r>
        <w:t>2005</w:t>
      </w:r>
      <w:r>
        <w:rPr>
          <w:spacing w:val="-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5.88%,</w:t>
      </w:r>
      <w:r>
        <w:rPr>
          <w:spacing w:val="-4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BGO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di</w:t>
      </w:r>
      <w:r>
        <w:t>ciembre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1989</w:t>
      </w:r>
      <w:r>
        <w:rPr>
          <w:spacing w:val="-5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4.87%,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IMA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septiembre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1981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4.90%.</w:t>
      </w:r>
      <w:r>
        <w:rPr>
          <w:spacing w:val="-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igual manera, las anomalías negativas, se presentan en CGO en octubre de 1986 con -5.03%, en UMB en</w:t>
      </w:r>
      <w:r>
        <w:rPr>
          <w:spacing w:val="1"/>
        </w:rPr>
        <w:t xml:space="preserve"> </w:t>
      </w:r>
      <w:r>
        <w:t>marzo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1998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-6.04%,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BGO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IMA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-5.92%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-5.88%.</w:t>
      </w:r>
    </w:p>
    <w:p w14:paraId="7B44C7D2" w14:textId="77777777" w:rsidR="00BB4639" w:rsidRDefault="00BB4639">
      <w:pPr>
        <w:pStyle w:val="Textoindependiente"/>
        <w:spacing w:before="11"/>
        <w:rPr>
          <w:sz w:val="21"/>
        </w:rPr>
      </w:pPr>
    </w:p>
    <w:p w14:paraId="18B2C2A9" w14:textId="77777777" w:rsidR="00BB4639" w:rsidRDefault="000027FC">
      <w:pPr>
        <w:pStyle w:val="Textoindependiente"/>
        <w:ind w:left="118"/>
      </w:pPr>
      <w:r>
        <w:t>En</w:t>
      </w:r>
      <w:r>
        <w:rPr>
          <w:spacing w:val="-6"/>
        </w:rPr>
        <w:t xml:space="preserve"> </w:t>
      </w:r>
      <w:r>
        <w:t>SPM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tienen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anomalías</w:t>
      </w:r>
      <w:r>
        <w:rPr>
          <w:spacing w:val="-6"/>
        </w:rPr>
        <w:t xml:space="preserve"> </w:t>
      </w:r>
      <w:r>
        <w:t>positivas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CHA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mayo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2005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3.91%,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LCA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julio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1988</w:t>
      </w:r>
      <w:r>
        <w:rPr>
          <w:spacing w:val="-4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t>3.91%,</w:t>
      </w:r>
      <w:r>
        <w:rPr>
          <w:spacing w:val="18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ACA</w:t>
      </w:r>
      <w:r>
        <w:rPr>
          <w:spacing w:val="20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junio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1988</w:t>
      </w:r>
      <w:r>
        <w:rPr>
          <w:spacing w:val="21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4.63%,</w:t>
      </w:r>
      <w:r>
        <w:rPr>
          <w:spacing w:val="19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TEU</w:t>
      </w:r>
      <w:r>
        <w:rPr>
          <w:spacing w:val="20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junio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1995</w:t>
      </w:r>
      <w:r>
        <w:rPr>
          <w:spacing w:val="21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4.37%.</w:t>
      </w:r>
      <w:r>
        <w:rPr>
          <w:spacing w:val="21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respecto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las</w:t>
      </w:r>
    </w:p>
    <w:p w14:paraId="1CE29002" w14:textId="77777777" w:rsidR="00BB4639" w:rsidRDefault="00BB4639">
      <w:pPr>
        <w:sectPr w:rsidR="00BB4639">
          <w:headerReference w:type="default" r:id="rId40"/>
          <w:pgSz w:w="12240" w:h="15840"/>
          <w:pgMar w:top="960" w:right="1300" w:bottom="280" w:left="1300" w:header="720" w:footer="0" w:gutter="0"/>
          <w:cols w:space="720"/>
        </w:sectPr>
      </w:pPr>
    </w:p>
    <w:p w14:paraId="3ABB628F" w14:textId="77777777" w:rsidR="00BB4639" w:rsidRDefault="000027FC">
      <w:pPr>
        <w:spacing w:before="2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meteorológicos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lo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largo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costa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océano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pacifico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mexicano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(anomalías: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parte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II)</w:t>
      </w:r>
    </w:p>
    <w:p w14:paraId="41C0ECE1" w14:textId="77777777" w:rsidR="00BB4639" w:rsidRDefault="00BB4639">
      <w:pPr>
        <w:pStyle w:val="Textoindependiente"/>
        <w:spacing w:before="10"/>
        <w:rPr>
          <w:rFonts w:ascii="Times New Roman"/>
          <w:sz w:val="23"/>
        </w:rPr>
      </w:pPr>
    </w:p>
    <w:p w14:paraId="214C40EB" w14:textId="77777777" w:rsidR="00BB4639" w:rsidRDefault="000027FC">
      <w:pPr>
        <w:pStyle w:val="Textoindependiente"/>
        <w:ind w:left="118" w:right="111"/>
        <w:jc w:val="both"/>
      </w:pPr>
      <w:r>
        <w:t>anomalías negativas se muestran en CHA en enero de 1998 con -4.28%, en LCA en julio de 1990 con -</w:t>
      </w:r>
      <w:r>
        <w:rPr>
          <w:spacing w:val="1"/>
        </w:rPr>
        <w:t xml:space="preserve"> </w:t>
      </w:r>
      <w:r>
        <w:t>3.15%,</w:t>
      </w:r>
      <w:r>
        <w:rPr>
          <w:spacing w:val="-3"/>
        </w:rPr>
        <w:t xml:space="preserve"> </w:t>
      </w:r>
      <w:r>
        <w:t>en ACA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1990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-3.80%,</w:t>
      </w:r>
      <w:r>
        <w:rPr>
          <w:spacing w:val="-2"/>
        </w:rPr>
        <w:t xml:space="preserve"> </w:t>
      </w:r>
      <w:r>
        <w:t>finalmente</w:t>
      </w:r>
      <w:r>
        <w:rPr>
          <w:spacing w:val="1"/>
        </w:rPr>
        <w:t xml:space="preserve"> </w:t>
      </w:r>
      <w:r>
        <w:t>en TEU</w:t>
      </w:r>
      <w:r>
        <w:rPr>
          <w:spacing w:val="-3"/>
        </w:rPr>
        <w:t xml:space="preserve"> </w:t>
      </w:r>
      <w:r>
        <w:t>en mayo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1990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-4.19%.</w:t>
      </w:r>
    </w:p>
    <w:p w14:paraId="05632E4C" w14:textId="77777777" w:rsidR="00BB4639" w:rsidRDefault="00BB4639">
      <w:pPr>
        <w:pStyle w:val="Textoindependiente"/>
        <w:spacing w:before="1"/>
      </w:pPr>
    </w:p>
    <w:p w14:paraId="48F3D28E" w14:textId="77777777" w:rsidR="00BB4639" w:rsidRDefault="000027FC">
      <w:pPr>
        <w:pStyle w:val="Textoindependiente"/>
        <w:ind w:left="118" w:right="111"/>
        <w:jc w:val="both"/>
      </w:pPr>
      <w:r>
        <w:t xml:space="preserve">El resultado de la correlación de la humedad relativa y el índice SOI, </w:t>
      </w:r>
      <w:r>
        <w:rPr>
          <w:i/>
        </w:rPr>
        <w:t>Figura 14</w:t>
      </w:r>
      <w:r>
        <w:t>, nos proporciona un</w:t>
      </w:r>
      <w:r>
        <w:rPr>
          <w:spacing w:val="1"/>
        </w:rPr>
        <w:t xml:space="preserve"> </w:t>
      </w:r>
      <w:r>
        <w:t>coeficiente de correlación máximo de aproximadamente 0.4 en ENS, PEU y CGO, en CHA se tiene un</w:t>
      </w:r>
      <w:r>
        <w:rPr>
          <w:spacing w:val="1"/>
        </w:rPr>
        <w:t xml:space="preserve"> </w:t>
      </w:r>
      <w:r>
        <w:t xml:space="preserve">máximo aproximado de &lt; 0.3 y en UMB &lt; 0.40. Por eso tenemos </w:t>
      </w:r>
      <w:r>
        <w:t>que hacer la relación cualitativa con la</w:t>
      </w:r>
      <w:r>
        <w:rPr>
          <w:spacing w:val="1"/>
        </w:rPr>
        <w:t xml:space="preserve"> </w:t>
      </w:r>
      <w:r>
        <w:t>serie de tiempo de incide SOI, nos indica que las anomalías de la humedad relativa, están asociadas al</w:t>
      </w:r>
      <w:r>
        <w:rPr>
          <w:spacing w:val="1"/>
        </w:rPr>
        <w:t xml:space="preserve"> </w:t>
      </w:r>
      <w:r>
        <w:t>fenómeno de El Niño (enero de 1997 en ENS, en PEU en noviembre de 1999 y en octubre del 2005 en</w:t>
      </w:r>
      <w:r>
        <w:rPr>
          <w:spacing w:val="1"/>
        </w:rPr>
        <w:t xml:space="preserve"> </w:t>
      </w:r>
      <w:r>
        <w:t xml:space="preserve">UMB), y La Niña </w:t>
      </w:r>
      <w:r>
        <w:t>(en febrero de 1998 en ENS, en noviembre de 1997 en PEU y en enero de 1988 en CHA),</w:t>
      </w:r>
      <w:r>
        <w:rPr>
          <w:spacing w:val="1"/>
        </w:rPr>
        <w:t xml:space="preserve"> </w:t>
      </w:r>
      <w:r>
        <w:t>así mismo, se puede observar que en ENS y PEU coinciden con las anomalías de la temperatura asociadas</w:t>
      </w:r>
      <w:r>
        <w:rPr>
          <w:spacing w:val="-47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fenómeno</w:t>
      </w:r>
      <w:r>
        <w:rPr>
          <w:spacing w:val="1"/>
        </w:rPr>
        <w:t xml:space="preserve"> </w:t>
      </w:r>
      <w:r>
        <w:t>ENSO.</w:t>
      </w:r>
    </w:p>
    <w:p w14:paraId="4CE16D39" w14:textId="77777777" w:rsidR="00BB4639" w:rsidRDefault="00BB4639">
      <w:pPr>
        <w:pStyle w:val="Textoindependiente"/>
        <w:spacing w:before="12"/>
        <w:rPr>
          <w:sz w:val="21"/>
        </w:rPr>
      </w:pPr>
    </w:p>
    <w:p w14:paraId="7F28032A" w14:textId="77777777" w:rsidR="00BB4639" w:rsidRDefault="000027FC">
      <w:pPr>
        <w:ind w:left="118"/>
        <w:jc w:val="both"/>
        <w:rPr>
          <w:i/>
        </w:rPr>
      </w:pPr>
      <w:r>
        <w:rPr>
          <w:i/>
        </w:rPr>
        <w:t>Componente</w:t>
      </w:r>
      <w:r>
        <w:rPr>
          <w:i/>
          <w:spacing w:val="-1"/>
        </w:rPr>
        <w:t xml:space="preserve"> </w:t>
      </w:r>
      <w:r>
        <w:rPr>
          <w:i/>
        </w:rPr>
        <w:t>U</w:t>
      </w:r>
      <w:r>
        <w:rPr>
          <w:i/>
          <w:spacing w:val="-4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viento</w:t>
      </w:r>
    </w:p>
    <w:p w14:paraId="3D0E4BD5" w14:textId="77777777" w:rsidR="00BB4639" w:rsidRDefault="000027FC">
      <w:pPr>
        <w:pStyle w:val="Textoindependiente"/>
        <w:spacing w:before="1"/>
        <w:ind w:left="118" w:right="114"/>
        <w:jc w:val="both"/>
      </w:pPr>
      <w:r>
        <w:t xml:space="preserve">En la </w:t>
      </w:r>
      <w:r>
        <w:rPr>
          <w:i/>
        </w:rPr>
        <w:t xml:space="preserve">Figura 15 </w:t>
      </w:r>
      <w:r>
        <w:t>se muestran</w:t>
      </w:r>
      <w:r>
        <w:t xml:space="preserve"> únicamente anomalías positivas en PEU en febrero de 1998 con 0.95 m/s, en</w:t>
      </w:r>
      <w:r>
        <w:rPr>
          <w:spacing w:val="-47"/>
        </w:rPr>
        <w:t xml:space="preserve"> </w:t>
      </w:r>
      <w:r>
        <w:t>ENS y BMA se presentan muy débiles. En DGC se muestran anomalías positivas en CGO en noviembre del</w:t>
      </w:r>
      <w:r>
        <w:rPr>
          <w:spacing w:val="-47"/>
        </w:rPr>
        <w:t xml:space="preserve"> </w:t>
      </w:r>
      <w:r>
        <w:t>2004 con 1.12 m/s, y se tienen las anomalías negativas en mayo de 1988 con -1.19 m</w:t>
      </w:r>
      <w:r>
        <w:t>/s. En los demás</w:t>
      </w:r>
      <w:r>
        <w:rPr>
          <w:spacing w:val="1"/>
        </w:rPr>
        <w:t xml:space="preserve"> </w:t>
      </w:r>
      <w:r>
        <w:t>puntos,</w:t>
      </w:r>
      <w:r>
        <w:rPr>
          <w:spacing w:val="-1"/>
        </w:rPr>
        <w:t xml:space="preserve"> </w:t>
      </w:r>
      <w:r>
        <w:t>UMB, BGO,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IMA,</w:t>
      </w:r>
      <w:r>
        <w:rPr>
          <w:spacing w:val="-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presentan</w:t>
      </w:r>
      <w:r>
        <w:rPr>
          <w:spacing w:val="-2"/>
        </w:rPr>
        <w:t xml:space="preserve"> </w:t>
      </w:r>
      <w:r>
        <w:t>anomalías</w:t>
      </w:r>
      <w:r>
        <w:rPr>
          <w:spacing w:val="-5"/>
        </w:rPr>
        <w:t xml:space="preserve"> </w:t>
      </w:r>
      <w:r>
        <w:t>significativas.</w:t>
      </w:r>
    </w:p>
    <w:p w14:paraId="688001AB" w14:textId="77777777" w:rsidR="00BB4639" w:rsidRDefault="00BB4639">
      <w:pPr>
        <w:pStyle w:val="Textoindependiente"/>
        <w:spacing w:before="10"/>
        <w:rPr>
          <w:sz w:val="21"/>
        </w:rPr>
      </w:pPr>
    </w:p>
    <w:p w14:paraId="11CCEE6A" w14:textId="77777777" w:rsidR="00BB4639" w:rsidRDefault="000027FC">
      <w:pPr>
        <w:pStyle w:val="Textoindependiente"/>
        <w:spacing w:before="1"/>
        <w:ind w:left="118" w:right="112"/>
        <w:jc w:val="both"/>
      </w:pPr>
      <w:r>
        <w:t>En el SPM se presentan anomalías positivas en CHA en noviembre del 2006 con 0.97 m/s, en LCA en julio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2005</w:t>
      </w:r>
      <w:r>
        <w:rPr>
          <w:spacing w:val="-11"/>
        </w:rPr>
        <w:t xml:space="preserve"> </w:t>
      </w:r>
      <w:r>
        <w:rPr>
          <w:spacing w:val="-1"/>
        </w:rPr>
        <w:t>con</w:t>
      </w:r>
      <w:r>
        <w:rPr>
          <w:spacing w:val="-13"/>
        </w:rPr>
        <w:t xml:space="preserve"> </w:t>
      </w:r>
      <w:r>
        <w:rPr>
          <w:spacing w:val="-1"/>
        </w:rPr>
        <w:t>1.26</w:t>
      </w:r>
      <w:r>
        <w:rPr>
          <w:spacing w:val="-9"/>
        </w:rPr>
        <w:t xml:space="preserve"> </w:t>
      </w:r>
      <w:r>
        <w:rPr>
          <w:spacing w:val="-1"/>
        </w:rPr>
        <w:t>m/s,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julio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agosto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2005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1.33</w:t>
      </w:r>
      <w:r>
        <w:rPr>
          <w:spacing w:val="-11"/>
        </w:rPr>
        <w:t xml:space="preserve"> </w:t>
      </w:r>
      <w:r>
        <w:t>m/s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ACA,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TEU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presentan</w:t>
      </w:r>
      <w:r>
        <w:rPr>
          <w:spacing w:val="-10"/>
        </w:rPr>
        <w:t xml:space="preserve"> </w:t>
      </w:r>
      <w:r>
        <w:t>anomalías</w:t>
      </w:r>
      <w:r>
        <w:rPr>
          <w:spacing w:val="-47"/>
        </w:rPr>
        <w:t xml:space="preserve"> </w:t>
      </w:r>
      <w:r>
        <w:t>positivas</w:t>
      </w:r>
      <w:r>
        <w:rPr>
          <w:spacing w:val="-4"/>
        </w:rPr>
        <w:t xml:space="preserve"> </w:t>
      </w:r>
      <w:r>
        <w:t>superiores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0.97</w:t>
      </w:r>
      <w:r>
        <w:rPr>
          <w:spacing w:val="-5"/>
        </w:rPr>
        <w:t xml:space="preserve"> </w:t>
      </w:r>
      <w:r>
        <w:t>m/s.</w:t>
      </w:r>
      <w:r>
        <w:rPr>
          <w:spacing w:val="-4"/>
        </w:rPr>
        <w:t xml:space="preserve"> </w:t>
      </w:r>
      <w:r>
        <w:t>Asimismo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anomalías</w:t>
      </w:r>
      <w:r>
        <w:rPr>
          <w:spacing w:val="-3"/>
        </w:rPr>
        <w:t xml:space="preserve"> </w:t>
      </w:r>
      <w:r>
        <w:t>negativas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tienen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LCA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agosto</w:t>
      </w:r>
      <w:r>
        <w:rPr>
          <w:spacing w:val="-2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2002</w:t>
      </w:r>
      <w:r>
        <w:rPr>
          <w:spacing w:val="-48"/>
        </w:rPr>
        <w:t xml:space="preserve"> </w:t>
      </w:r>
      <w:r>
        <w:t>con -0.99 m/s, en ACA en junio del 2001 con -1.12 m/s, en CHA no se presentan anomalías negativas</w:t>
      </w:r>
      <w:r>
        <w:rPr>
          <w:spacing w:val="1"/>
        </w:rPr>
        <w:t xml:space="preserve"> </w:t>
      </w:r>
      <w:r>
        <w:t>significativa</w:t>
      </w:r>
      <w:r>
        <w:t>s,</w:t>
      </w:r>
      <w:r>
        <w:rPr>
          <w:spacing w:val="1"/>
        </w:rPr>
        <w:t xml:space="preserve"> </w:t>
      </w:r>
      <w:r>
        <w:t>análogamente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TEU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muestran</w:t>
      </w:r>
      <w:r>
        <w:rPr>
          <w:spacing w:val="1"/>
        </w:rPr>
        <w:t xml:space="preserve"> </w:t>
      </w:r>
      <w:r>
        <w:t>anomalías</w:t>
      </w:r>
      <w:r>
        <w:rPr>
          <w:spacing w:val="1"/>
        </w:rPr>
        <w:t xml:space="preserve"> </w:t>
      </w:r>
      <w:r>
        <w:t>negativas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positivas</w:t>
      </w:r>
      <w:r>
        <w:rPr>
          <w:spacing w:val="1"/>
        </w:rPr>
        <w:t xml:space="preserve"> </w:t>
      </w:r>
      <w:r>
        <w:t>sobresalientes.</w:t>
      </w:r>
    </w:p>
    <w:p w14:paraId="7DE3248E" w14:textId="77777777" w:rsidR="00BB4639" w:rsidRDefault="00BB4639">
      <w:pPr>
        <w:pStyle w:val="Textoindependiente"/>
        <w:spacing w:before="11"/>
        <w:rPr>
          <w:sz w:val="21"/>
        </w:rPr>
      </w:pPr>
    </w:p>
    <w:p w14:paraId="0DFE69CE" w14:textId="77777777" w:rsidR="00BB4639" w:rsidRDefault="000027FC">
      <w:pPr>
        <w:spacing w:before="1"/>
        <w:ind w:left="118"/>
        <w:jc w:val="both"/>
        <w:rPr>
          <w:i/>
        </w:rPr>
      </w:pPr>
      <w:r>
        <w:rPr>
          <w:i/>
        </w:rPr>
        <w:t>Componente</w:t>
      </w:r>
      <w:r>
        <w:rPr>
          <w:i/>
          <w:spacing w:val="-1"/>
        </w:rPr>
        <w:t xml:space="preserve"> </w:t>
      </w:r>
      <w:r>
        <w:rPr>
          <w:i/>
        </w:rPr>
        <w:t>V de</w:t>
      </w:r>
      <w:r>
        <w:rPr>
          <w:i/>
          <w:spacing w:val="-3"/>
        </w:rPr>
        <w:t xml:space="preserve"> </w:t>
      </w:r>
      <w:r>
        <w:rPr>
          <w:i/>
        </w:rPr>
        <w:t>viento</w:t>
      </w:r>
    </w:p>
    <w:p w14:paraId="742DAE05" w14:textId="77777777" w:rsidR="00BB4639" w:rsidRDefault="000027FC">
      <w:pPr>
        <w:pStyle w:val="Textoindependiente"/>
        <w:ind w:left="118" w:right="111"/>
        <w:jc w:val="both"/>
      </w:pPr>
      <w:r>
        <w:t>En la Figura 16 se puede observar que en el OBC se ilustran anomalías positivas en ENS en noviembre del</w:t>
      </w:r>
      <w:r>
        <w:rPr>
          <w:spacing w:val="-47"/>
        </w:rPr>
        <w:t xml:space="preserve"> </w:t>
      </w:r>
      <w:r>
        <w:t>2004 con 1.24 m/s, en PEU en enero de 1992 con 1.16 m/s, en BMA en noviembre de 1991 con 1.23 m/s.</w:t>
      </w:r>
      <w:r>
        <w:rPr>
          <w:spacing w:val="-47"/>
        </w:rPr>
        <w:t xml:space="preserve"> </w:t>
      </w:r>
      <w:r>
        <w:t>Con respecto a las anomalías negativas en ENS y BMA s</w:t>
      </w:r>
      <w:r>
        <w:t>on muy débiles. Finalmente en PEU en noviembre</w:t>
      </w:r>
      <w:r>
        <w:rPr>
          <w:spacing w:val="-4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2006 con</w:t>
      </w:r>
      <w:r>
        <w:rPr>
          <w:spacing w:val="-1"/>
        </w:rPr>
        <w:t xml:space="preserve"> </w:t>
      </w:r>
      <w:r>
        <w:t>1.06</w:t>
      </w:r>
      <w:r>
        <w:rPr>
          <w:spacing w:val="-2"/>
        </w:rPr>
        <w:t xml:space="preserve"> </w:t>
      </w:r>
      <w:r>
        <w:t>m/s.</w:t>
      </w:r>
    </w:p>
    <w:p w14:paraId="1779D9C6" w14:textId="77777777" w:rsidR="00BB4639" w:rsidRDefault="00BB4639">
      <w:pPr>
        <w:pStyle w:val="Textoindependiente"/>
        <w:spacing w:before="1"/>
      </w:pPr>
    </w:p>
    <w:p w14:paraId="38A44065" w14:textId="77777777" w:rsidR="00BB4639" w:rsidRDefault="000027FC">
      <w:pPr>
        <w:pStyle w:val="Textoindependiente"/>
        <w:ind w:left="118" w:right="114"/>
        <w:jc w:val="both"/>
      </w:pPr>
      <w:r>
        <w:t>En la región DGC se muestran anomalías positivas en UMB en febrero de 1997 con 1.01 m/s, en BGO en</w:t>
      </w:r>
      <w:r>
        <w:rPr>
          <w:spacing w:val="1"/>
        </w:rPr>
        <w:t xml:space="preserve"> </w:t>
      </w:r>
      <w:r>
        <w:t>febrero de 1996 con 1.27 m/s, en IMA en noviembre de 1996 con 1.44 m/s. Por último, se</w:t>
      </w:r>
      <w:r>
        <w:t xml:space="preserve"> tienen las</w:t>
      </w:r>
      <w:r>
        <w:rPr>
          <w:spacing w:val="1"/>
        </w:rPr>
        <w:t xml:space="preserve"> </w:t>
      </w:r>
      <w:r>
        <w:t>anomalías negativas en UMB en abril del 2008 con -0.90 m/s, en BGO en enero del 2006 con -1.83 m/s e</w:t>
      </w:r>
      <w:r>
        <w:rPr>
          <w:spacing w:val="1"/>
        </w:rPr>
        <w:t xml:space="preserve"> </w:t>
      </w:r>
      <w:r>
        <w:t>IMA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abril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-1.26</w:t>
      </w:r>
      <w:r>
        <w:rPr>
          <w:spacing w:val="-7"/>
        </w:rPr>
        <w:t xml:space="preserve"> </w:t>
      </w:r>
      <w:r>
        <w:t>m/s.</w:t>
      </w:r>
      <w:r>
        <w:rPr>
          <w:spacing w:val="-7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respecto</w:t>
      </w:r>
      <w:r>
        <w:rPr>
          <w:spacing w:val="-3"/>
        </w:rPr>
        <w:t xml:space="preserve"> </w:t>
      </w:r>
      <w:r>
        <w:t>CGO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observa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anomalías</w:t>
      </w:r>
      <w:r>
        <w:rPr>
          <w:spacing w:val="-3"/>
        </w:rPr>
        <w:t xml:space="preserve"> </w:t>
      </w:r>
      <w:r>
        <w:t>negativas</w:t>
      </w:r>
      <w:r>
        <w:rPr>
          <w:spacing w:val="-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positivas</w:t>
      </w:r>
      <w:r>
        <w:rPr>
          <w:spacing w:val="-47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mínimas.</w:t>
      </w:r>
    </w:p>
    <w:p w14:paraId="104736C4" w14:textId="77777777" w:rsidR="00BB4639" w:rsidRDefault="00BB4639">
      <w:pPr>
        <w:pStyle w:val="Textoindependiente"/>
        <w:spacing w:before="11"/>
        <w:rPr>
          <w:sz w:val="21"/>
        </w:rPr>
      </w:pPr>
    </w:p>
    <w:p w14:paraId="170CA90A" w14:textId="77777777" w:rsidR="00BB4639" w:rsidRDefault="000027FC">
      <w:pPr>
        <w:pStyle w:val="Textoindependiente"/>
        <w:ind w:left="118" w:right="112"/>
        <w:jc w:val="both"/>
      </w:pPr>
      <w:r>
        <w:t>En el SPM se presentan en anomalías positivas en CHA en febrero del 2006 con 1.01 m/s y TEU en</w:t>
      </w:r>
      <w:r>
        <w:rPr>
          <w:spacing w:val="1"/>
        </w:rPr>
        <w:t xml:space="preserve"> </w:t>
      </w:r>
      <w:r>
        <w:t>noviembre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1997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2.48</w:t>
      </w:r>
      <w:r>
        <w:rPr>
          <w:spacing w:val="-5"/>
        </w:rPr>
        <w:t xml:space="preserve"> </w:t>
      </w:r>
      <w:r>
        <w:t>m/s.</w:t>
      </w:r>
      <w:r>
        <w:rPr>
          <w:spacing w:val="-5"/>
        </w:rPr>
        <w:t xml:space="preserve"> </w:t>
      </w:r>
      <w:r>
        <w:t>Asimismo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anomalías</w:t>
      </w:r>
      <w:r>
        <w:rPr>
          <w:spacing w:val="-6"/>
        </w:rPr>
        <w:t xml:space="preserve"> </w:t>
      </w:r>
      <w:r>
        <w:t>negativas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tienen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TEU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noviembre</w:t>
      </w:r>
      <w:r>
        <w:rPr>
          <w:spacing w:val="-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1980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-2.18</w:t>
      </w:r>
      <w:r>
        <w:rPr>
          <w:spacing w:val="1"/>
        </w:rPr>
        <w:t xml:space="preserve"> </w:t>
      </w:r>
      <w:r>
        <w:t>m/s,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CHA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muestran</w:t>
      </w:r>
      <w:r>
        <w:rPr>
          <w:spacing w:val="1"/>
        </w:rPr>
        <w:t xml:space="preserve"> </w:t>
      </w:r>
      <w:r>
        <w:t>anomalías</w:t>
      </w:r>
      <w:r>
        <w:rPr>
          <w:spacing w:val="1"/>
        </w:rPr>
        <w:t xml:space="preserve"> </w:t>
      </w:r>
      <w:r>
        <w:t>negativa</w:t>
      </w:r>
      <w:r>
        <w:t>s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débiles,</w:t>
      </w:r>
      <w:r>
        <w:rPr>
          <w:spacing w:val="1"/>
        </w:rPr>
        <w:t xml:space="preserve"> </w:t>
      </w:r>
      <w:r>
        <w:t>análogamente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LCA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ACA</w:t>
      </w:r>
      <w:r>
        <w:rPr>
          <w:spacing w:val="-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anomalías positivas</w:t>
      </w:r>
      <w:r>
        <w:rPr>
          <w:spacing w:val="-3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negativas son</w:t>
      </w:r>
      <w:r>
        <w:rPr>
          <w:spacing w:val="-4"/>
        </w:rPr>
        <w:t xml:space="preserve"> </w:t>
      </w:r>
      <w:r>
        <w:t>mínimas.</w:t>
      </w:r>
    </w:p>
    <w:p w14:paraId="5BBDA213" w14:textId="77777777" w:rsidR="00BB4639" w:rsidRDefault="00BB4639">
      <w:pPr>
        <w:pStyle w:val="Textoindependiente"/>
        <w:spacing w:before="2"/>
      </w:pPr>
    </w:p>
    <w:p w14:paraId="14FF8AA5" w14:textId="77777777" w:rsidR="00BB4639" w:rsidRDefault="000027FC">
      <w:pPr>
        <w:pStyle w:val="Textoindependiente"/>
        <w:ind w:left="118" w:right="113"/>
        <w:jc w:val="both"/>
      </w:pPr>
      <w:r>
        <w:t>Según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coeficientes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correlación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componente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viento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índice</w:t>
      </w:r>
      <w:r>
        <w:rPr>
          <w:spacing w:val="-3"/>
        </w:rPr>
        <w:t xml:space="preserve"> </w:t>
      </w:r>
      <w:r>
        <w:t>SOI*,</w:t>
      </w:r>
      <w:r>
        <w:rPr>
          <w:spacing w:val="-3"/>
        </w:rPr>
        <w:t xml:space="preserve"> </w:t>
      </w:r>
      <w:r>
        <w:t>NOI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SOI</w:t>
      </w:r>
      <w:r>
        <w:rPr>
          <w:spacing w:val="-4"/>
        </w:rPr>
        <w:t xml:space="preserve"> </w:t>
      </w:r>
      <w:r>
        <w:t>Figura</w:t>
      </w:r>
      <w:r>
        <w:rPr>
          <w:spacing w:val="-5"/>
        </w:rPr>
        <w:t xml:space="preserve"> </w:t>
      </w:r>
      <w:r>
        <w:t>16,</w:t>
      </w:r>
      <w:r>
        <w:rPr>
          <w:spacing w:val="-47"/>
        </w:rPr>
        <w:t xml:space="preserve"> </w:t>
      </w:r>
      <w:r>
        <w:t>se muestra que en Punta Eugenia, Bahía Magdalena, Islas Marías, Chamela, Lázaro Cárdenas y Golfo de</w:t>
      </w:r>
      <w:r>
        <w:rPr>
          <w:spacing w:val="1"/>
        </w:rPr>
        <w:t xml:space="preserve"> </w:t>
      </w:r>
      <w:r>
        <w:t>Tehuantepec, son influenciados por el fenómeno de El Niño (PEU en enero de 1992, BMA en noviembre</w:t>
      </w:r>
      <w:r>
        <w:rPr>
          <w:spacing w:val="1"/>
        </w:rPr>
        <w:t xml:space="preserve"> </w:t>
      </w:r>
      <w:r>
        <w:t>de 1991, TEU en noviembre de 1997) y la Niña (BGO en febre</w:t>
      </w:r>
      <w:r>
        <w:t>ro de 1996). En CHA, IMA, y LCA son las</w:t>
      </w:r>
      <w:r>
        <w:rPr>
          <w:spacing w:val="1"/>
        </w:rPr>
        <w:t xml:space="preserve"> </w:t>
      </w:r>
      <w:r>
        <w:t>regiones</w:t>
      </w:r>
      <w:r>
        <w:rPr>
          <w:spacing w:val="35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mayor</w:t>
      </w:r>
      <w:r>
        <w:rPr>
          <w:spacing w:val="34"/>
        </w:rPr>
        <w:t xml:space="preserve"> </w:t>
      </w:r>
      <w:r>
        <w:t>valor</w:t>
      </w:r>
      <w:r>
        <w:rPr>
          <w:spacing w:val="35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coeficiente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correlación</w:t>
      </w:r>
      <w:r>
        <w:rPr>
          <w:spacing w:val="37"/>
        </w:rPr>
        <w:t xml:space="preserve"> </w:t>
      </w:r>
      <w:r>
        <w:t>positiva</w:t>
      </w:r>
      <w:r>
        <w:rPr>
          <w:spacing w:val="34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aproximadamente</w:t>
      </w:r>
      <w:r>
        <w:rPr>
          <w:spacing w:val="37"/>
        </w:rPr>
        <w:t xml:space="preserve"> </w:t>
      </w:r>
      <w:r>
        <w:t>0.60</w:t>
      </w:r>
      <w:r>
        <w:rPr>
          <w:spacing w:val="36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SOI*,</w:t>
      </w:r>
    </w:p>
    <w:p w14:paraId="2A76AA51" w14:textId="77777777" w:rsidR="00BB4639" w:rsidRDefault="00BB4639">
      <w:pPr>
        <w:jc w:val="both"/>
        <w:sectPr w:rsidR="00BB4639">
          <w:headerReference w:type="default" r:id="rId41"/>
          <w:pgSz w:w="12240" w:h="15840"/>
          <w:pgMar w:top="940" w:right="1300" w:bottom="280" w:left="1300" w:header="710" w:footer="0" w:gutter="0"/>
          <w:cols w:space="720"/>
        </w:sectPr>
      </w:pPr>
    </w:p>
    <w:p w14:paraId="2570BF1E" w14:textId="77777777" w:rsidR="00BB4639" w:rsidRDefault="00BB4639">
      <w:pPr>
        <w:pStyle w:val="Textoindependiente"/>
        <w:rPr>
          <w:sz w:val="20"/>
        </w:rPr>
      </w:pPr>
    </w:p>
    <w:p w14:paraId="7160A5A2" w14:textId="77777777" w:rsidR="00BB4639" w:rsidRDefault="000027FC">
      <w:pPr>
        <w:pStyle w:val="Textoindependiente"/>
        <w:spacing w:before="195"/>
        <w:ind w:left="118" w:right="116"/>
        <w:jc w:val="both"/>
      </w:pPr>
      <w:r>
        <w:t>correlación negativa &lt; -0.60 en NOI, y finalmente en SOI a &lt; -0.60 en Islas Marías, Chamela, Lázaro</w:t>
      </w:r>
      <w:r>
        <w:rPr>
          <w:spacing w:val="1"/>
        </w:rPr>
        <w:t xml:space="preserve"> </w:t>
      </w:r>
      <w:r>
        <w:t>Cárdenas,</w:t>
      </w:r>
      <w:r>
        <w:rPr>
          <w:spacing w:val="-1"/>
        </w:rPr>
        <w:t xml:space="preserve"> </w:t>
      </w:r>
      <w:r>
        <w:t>Acapulco</w:t>
      </w:r>
      <w:r>
        <w:rPr>
          <w:spacing w:val="-1"/>
        </w:rPr>
        <w:t xml:space="preserve"> </w:t>
      </w:r>
      <w:r>
        <w:t>y Golfo</w:t>
      </w:r>
      <w:r>
        <w:rPr>
          <w:spacing w:val="-2"/>
        </w:rPr>
        <w:t xml:space="preserve"> </w:t>
      </w:r>
      <w:r>
        <w:t>de Tehuantepec</w:t>
      </w:r>
      <w:r>
        <w:rPr>
          <w:spacing w:val="-2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valor de</w:t>
      </w:r>
      <w:r>
        <w:rPr>
          <w:spacing w:val="-3"/>
        </w:rPr>
        <w:t xml:space="preserve"> </w:t>
      </w:r>
      <w:r>
        <w:t>anomalías</w:t>
      </w:r>
      <w:r>
        <w:rPr>
          <w:spacing w:val="-2"/>
        </w:rPr>
        <w:t xml:space="preserve"> </w:t>
      </w:r>
      <w:r>
        <w:t>mínimas.</w:t>
      </w:r>
    </w:p>
    <w:p w14:paraId="23BF197C" w14:textId="77777777" w:rsidR="00BB4639" w:rsidRDefault="00BB4639">
      <w:pPr>
        <w:pStyle w:val="Textoindependiente"/>
      </w:pPr>
    </w:p>
    <w:p w14:paraId="75417798" w14:textId="77777777" w:rsidR="00BB4639" w:rsidRDefault="00BB4639">
      <w:pPr>
        <w:pStyle w:val="Textoindependiente"/>
        <w:spacing w:before="10"/>
        <w:rPr>
          <w:sz w:val="21"/>
        </w:rPr>
      </w:pPr>
    </w:p>
    <w:p w14:paraId="6B960258" w14:textId="77777777" w:rsidR="00BB4639" w:rsidRDefault="000027FC">
      <w:pPr>
        <w:pStyle w:val="Ttulo1"/>
        <w:ind w:left="4"/>
      </w:pPr>
      <w:r>
        <w:t>CONCLUSIONES</w:t>
      </w:r>
    </w:p>
    <w:p w14:paraId="74E4DB2F" w14:textId="77777777" w:rsidR="00BB4639" w:rsidRDefault="00BB4639">
      <w:pPr>
        <w:pStyle w:val="Textoindependiente"/>
        <w:spacing w:before="1"/>
        <w:rPr>
          <w:b/>
        </w:rPr>
      </w:pPr>
    </w:p>
    <w:p w14:paraId="0AB9859A" w14:textId="77777777" w:rsidR="00BB4639" w:rsidRDefault="000027FC">
      <w:pPr>
        <w:pStyle w:val="Textoindependiente"/>
        <w:ind w:left="118" w:right="112"/>
        <w:jc w:val="both"/>
      </w:pPr>
      <w:r>
        <w:t>Referente a la temperatura y los fenómenos interanuales, en la costa Oriental del Océano Pacifico</w:t>
      </w:r>
      <w:r>
        <w:rPr>
          <w:spacing w:val="1"/>
        </w:rPr>
        <w:t xml:space="preserve"> </w:t>
      </w:r>
      <w:r>
        <w:t>Mexicano, la correlación de anomalías y los índices globales es muy baja en esta zona, debido al alto</w:t>
      </w:r>
      <w:r>
        <w:rPr>
          <w:spacing w:val="1"/>
        </w:rPr>
        <w:t xml:space="preserve"> </w:t>
      </w:r>
      <w:r>
        <w:t>porcentaje de la varianza explicada obteni</w:t>
      </w:r>
      <w:r>
        <w:t>da en el análisis armónico, al igual que la temperatura, donde</w:t>
      </w:r>
      <w:r>
        <w:rPr>
          <w:spacing w:val="1"/>
        </w:rPr>
        <w:t xml:space="preserve"> </w:t>
      </w:r>
      <w:r>
        <w:t>se considera la relación de las anomalías de esta variable meteorológica, con los fenómenos La Niña en</w:t>
      </w:r>
      <w:r>
        <w:rPr>
          <w:spacing w:val="1"/>
        </w:rPr>
        <w:t xml:space="preserve"> </w:t>
      </w:r>
      <w:r>
        <w:t>ENS en diciembre de 1999 y en diciembre de 1998; y El Niño</w:t>
      </w:r>
      <w:r>
        <w:rPr>
          <w:spacing w:val="1"/>
        </w:rPr>
        <w:t xml:space="preserve"> </w:t>
      </w:r>
      <w:r>
        <w:t xml:space="preserve">en ENS y PEU en enero de 1983, </w:t>
      </w:r>
      <w:r>
        <w:t>BMA en</w:t>
      </w:r>
      <w:r>
        <w:rPr>
          <w:spacing w:val="1"/>
        </w:rPr>
        <w:t xml:space="preserve"> </w:t>
      </w:r>
      <w:r>
        <w:t>octubre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1997,</w:t>
      </w:r>
      <w:r>
        <w:rPr>
          <w:spacing w:val="-4"/>
        </w:rPr>
        <w:t xml:space="preserve"> </w:t>
      </w:r>
      <w:r>
        <w:t>CGO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junio de</w:t>
      </w:r>
      <w:r>
        <w:rPr>
          <w:spacing w:val="-4"/>
        </w:rPr>
        <w:t xml:space="preserve"> </w:t>
      </w:r>
      <w:r>
        <w:t>1991,</w:t>
      </w:r>
      <w:r>
        <w:rPr>
          <w:spacing w:val="-3"/>
        </w:rPr>
        <w:t xml:space="preserve"> </w:t>
      </w:r>
      <w:r>
        <w:t>BGO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 1988,</w:t>
      </w:r>
      <w:r>
        <w:rPr>
          <w:spacing w:val="-3"/>
        </w:rPr>
        <w:t xml:space="preserve"> </w:t>
      </w:r>
      <w:r>
        <w:t>IMA en</w:t>
      </w:r>
      <w:r>
        <w:rPr>
          <w:spacing w:val="-3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1989, CGO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UMB</w:t>
      </w:r>
      <w:r>
        <w:rPr>
          <w:spacing w:val="-3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diciembre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1983,</w:t>
      </w:r>
      <w:r>
        <w:rPr>
          <w:spacing w:val="-5"/>
        </w:rPr>
        <w:t xml:space="preserve"> </w:t>
      </w:r>
      <w:r>
        <w:t>BGO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noviembre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1997,</w:t>
      </w:r>
      <w:r>
        <w:rPr>
          <w:spacing w:val="-8"/>
        </w:rPr>
        <w:t xml:space="preserve"> </w:t>
      </w:r>
      <w:r>
        <w:t>CHA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abril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1988,</w:t>
      </w:r>
      <w:r>
        <w:rPr>
          <w:spacing w:val="-5"/>
        </w:rPr>
        <w:t xml:space="preserve"> </w:t>
      </w:r>
      <w:r>
        <w:t>TEU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noviembre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1999,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CHA</w:t>
      </w:r>
      <w:r>
        <w:rPr>
          <w:spacing w:val="-47"/>
        </w:rPr>
        <w:t xml:space="preserve"> </w:t>
      </w:r>
      <w:r>
        <w:t>en abril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1983,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ACA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enero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1983,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TEU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abril en 1983.</w:t>
      </w:r>
    </w:p>
    <w:p w14:paraId="0A470B3D" w14:textId="77777777" w:rsidR="00BB4639" w:rsidRDefault="00BB4639">
      <w:pPr>
        <w:pStyle w:val="Textoindependiente"/>
      </w:pPr>
    </w:p>
    <w:p w14:paraId="6286CFAA" w14:textId="77777777" w:rsidR="00BB4639" w:rsidRDefault="000027FC">
      <w:pPr>
        <w:pStyle w:val="Textoindependiente"/>
        <w:ind w:left="118" w:right="116"/>
        <w:jc w:val="both"/>
      </w:pPr>
      <w:r>
        <w:t>Con respecto a la humedad relativa la cual, nos proporciona anomalías asociadas al fenómeno de El Niño</w:t>
      </w:r>
      <w:r>
        <w:rPr>
          <w:spacing w:val="-47"/>
        </w:rPr>
        <w:t xml:space="preserve"> </w:t>
      </w:r>
      <w:r>
        <w:t>en enero de 1997 en ENS, en PEU en noviembre de 1999 y en octubre del 2005 en UMB; y La Niña en</w:t>
      </w:r>
      <w:r>
        <w:rPr>
          <w:spacing w:val="1"/>
        </w:rPr>
        <w:t xml:space="preserve"> </w:t>
      </w:r>
      <w:r>
        <w:t>febrero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1998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ENS,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noviemb</w:t>
      </w:r>
      <w:r>
        <w:t>re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1997 en</w:t>
      </w:r>
      <w:r>
        <w:rPr>
          <w:spacing w:val="-3"/>
        </w:rPr>
        <w:t xml:space="preserve"> </w:t>
      </w:r>
      <w:r>
        <w:t>PEU y</w:t>
      </w:r>
      <w:r>
        <w:rPr>
          <w:spacing w:val="-2"/>
        </w:rPr>
        <w:t xml:space="preserve"> </w:t>
      </w:r>
      <w:r>
        <w:t>en enero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1988</w:t>
      </w:r>
      <w:r>
        <w:rPr>
          <w:spacing w:val="-3"/>
        </w:rPr>
        <w:t xml:space="preserve"> </w:t>
      </w:r>
      <w:r>
        <w:t>en CHA.</w:t>
      </w:r>
    </w:p>
    <w:p w14:paraId="68D9A8E9" w14:textId="77777777" w:rsidR="00BB4639" w:rsidRDefault="00BB4639">
      <w:pPr>
        <w:pStyle w:val="Textoindependiente"/>
        <w:spacing w:before="1"/>
      </w:pPr>
    </w:p>
    <w:p w14:paraId="0131F207" w14:textId="77777777" w:rsidR="00BB4639" w:rsidRDefault="000027FC">
      <w:pPr>
        <w:pStyle w:val="Textoindependiente"/>
        <w:ind w:left="118" w:right="111"/>
        <w:jc w:val="both"/>
      </w:pP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componente</w:t>
      </w:r>
      <w:r>
        <w:rPr>
          <w:spacing w:val="-11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viento</w:t>
      </w:r>
      <w:r>
        <w:rPr>
          <w:spacing w:val="-13"/>
        </w:rPr>
        <w:t xml:space="preserve"> </w:t>
      </w:r>
      <w:r>
        <w:t>muestra</w:t>
      </w:r>
      <w:r>
        <w:rPr>
          <w:spacing w:val="-12"/>
        </w:rPr>
        <w:t xml:space="preserve"> </w:t>
      </w:r>
      <w:r>
        <w:t>anomalías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Punta</w:t>
      </w:r>
      <w:r>
        <w:rPr>
          <w:spacing w:val="-12"/>
        </w:rPr>
        <w:t xml:space="preserve"> </w:t>
      </w:r>
      <w:r>
        <w:t>Eugenia,</w:t>
      </w:r>
      <w:r>
        <w:rPr>
          <w:spacing w:val="-12"/>
        </w:rPr>
        <w:t xml:space="preserve"> </w:t>
      </w:r>
      <w:r>
        <w:t>Bahía</w:t>
      </w:r>
      <w:r>
        <w:rPr>
          <w:spacing w:val="-12"/>
        </w:rPr>
        <w:t xml:space="preserve"> </w:t>
      </w:r>
      <w:r>
        <w:t>Magdalena,</w:t>
      </w:r>
      <w:r>
        <w:rPr>
          <w:spacing w:val="-12"/>
        </w:rPr>
        <w:t xml:space="preserve"> </w:t>
      </w:r>
      <w:r>
        <w:t>Islas</w:t>
      </w:r>
      <w:r>
        <w:rPr>
          <w:spacing w:val="-12"/>
        </w:rPr>
        <w:t xml:space="preserve"> </w:t>
      </w:r>
      <w:r>
        <w:t>Marías,</w:t>
      </w:r>
      <w:r>
        <w:rPr>
          <w:spacing w:val="-12"/>
        </w:rPr>
        <w:t xml:space="preserve"> </w:t>
      </w:r>
      <w:r>
        <w:t>Chamela,</w:t>
      </w:r>
      <w:r>
        <w:rPr>
          <w:spacing w:val="-48"/>
        </w:rPr>
        <w:t xml:space="preserve"> </w:t>
      </w:r>
      <w:r>
        <w:t>Lázaro Cárdenas y Golfo de Tehuantepec, influenciadas por el fenómeno de El Niño en PEU en enero de</w:t>
      </w:r>
      <w:r>
        <w:rPr>
          <w:spacing w:val="1"/>
        </w:rPr>
        <w:t xml:space="preserve"> </w:t>
      </w:r>
      <w:r>
        <w:t>1992, B</w:t>
      </w:r>
      <w:r>
        <w:t>MA en noviembre de 1991, TEU en noviembre de 1997; y la Niña en BGO en febrero de 1996. En</w:t>
      </w:r>
      <w:r>
        <w:rPr>
          <w:spacing w:val="1"/>
        </w:rPr>
        <w:t xml:space="preserve"> </w:t>
      </w:r>
      <w:r>
        <w:t>CHA,</w:t>
      </w:r>
      <w:r>
        <w:rPr>
          <w:spacing w:val="1"/>
        </w:rPr>
        <w:t xml:space="preserve"> </w:t>
      </w:r>
      <w:r>
        <w:t>IMA,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LCA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regiones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coeficiente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correlación</w:t>
      </w:r>
      <w:r>
        <w:rPr>
          <w:spacing w:val="1"/>
        </w:rPr>
        <w:t xml:space="preserve"> </w:t>
      </w:r>
      <w:r>
        <w:t>positiva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aproximadamente</w:t>
      </w:r>
      <w:r>
        <w:rPr>
          <w:spacing w:val="-5"/>
        </w:rPr>
        <w:t xml:space="preserve"> </w:t>
      </w:r>
      <w:r>
        <w:t>0.60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SOI*,</w:t>
      </w:r>
      <w:r>
        <w:rPr>
          <w:spacing w:val="-3"/>
        </w:rPr>
        <w:t xml:space="preserve"> </w:t>
      </w:r>
      <w:r>
        <w:t>correlación</w:t>
      </w:r>
      <w:r>
        <w:rPr>
          <w:spacing w:val="-6"/>
        </w:rPr>
        <w:t xml:space="preserve"> </w:t>
      </w:r>
      <w:r>
        <w:t>negativa</w:t>
      </w:r>
      <w:r>
        <w:rPr>
          <w:spacing w:val="-6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-0.60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NOI,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finalmente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SOI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-0.60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Islas</w:t>
      </w:r>
      <w:r>
        <w:rPr>
          <w:spacing w:val="-48"/>
        </w:rPr>
        <w:t xml:space="preserve"> </w:t>
      </w:r>
      <w:r>
        <w:t>Marías, Chamela, Lázaro Cárdenas, Acapulco y Golfo de Tehuantepec menor y con el valor de anomalías</w:t>
      </w:r>
      <w:r>
        <w:rPr>
          <w:spacing w:val="1"/>
        </w:rPr>
        <w:t xml:space="preserve"> </w:t>
      </w:r>
      <w:r>
        <w:t>mínimas. Finalmente el componente U del viento presenta anomalías en Ensenada, Punta Eugenia, Bahía</w:t>
      </w:r>
      <w:r>
        <w:rPr>
          <w:spacing w:val="-47"/>
        </w:rPr>
        <w:t xml:space="preserve"> </w:t>
      </w:r>
      <w:r>
        <w:t>Magdalena,</w:t>
      </w:r>
      <w:r>
        <w:rPr>
          <w:spacing w:val="-7"/>
        </w:rPr>
        <w:t xml:space="preserve"> </w:t>
      </w:r>
      <w:r>
        <w:t>Islas</w:t>
      </w:r>
      <w:r>
        <w:rPr>
          <w:spacing w:val="-8"/>
        </w:rPr>
        <w:t xml:space="preserve"> </w:t>
      </w:r>
      <w:r>
        <w:t>Ma</w:t>
      </w:r>
      <w:r>
        <w:t>rías,</w:t>
      </w:r>
      <w:r>
        <w:rPr>
          <w:spacing w:val="-6"/>
        </w:rPr>
        <w:t xml:space="preserve"> </w:t>
      </w:r>
      <w:r>
        <w:t>Chamela,</w:t>
      </w:r>
      <w:r>
        <w:rPr>
          <w:spacing w:val="-8"/>
        </w:rPr>
        <w:t xml:space="preserve"> </w:t>
      </w:r>
      <w:r>
        <w:t>Lázaro</w:t>
      </w:r>
      <w:r>
        <w:rPr>
          <w:spacing w:val="-4"/>
        </w:rPr>
        <w:t xml:space="preserve"> </w:t>
      </w:r>
      <w:r>
        <w:t>Cárdenas,</w:t>
      </w:r>
      <w:r>
        <w:rPr>
          <w:spacing w:val="-6"/>
        </w:rPr>
        <w:t xml:space="preserve"> </w:t>
      </w:r>
      <w:r>
        <w:t>Acapulco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Golfo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Tehuantepec</w:t>
      </w:r>
      <w:r>
        <w:rPr>
          <w:spacing w:val="-5"/>
        </w:rPr>
        <w:t xml:space="preserve"> </w:t>
      </w:r>
      <w:r>
        <w:t>relacionadas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fenómeno de El Niño en LCA en agosto del 2002; y La Niña en PEU en febrero de 1998, en CGO en</w:t>
      </w:r>
      <w:r>
        <w:rPr>
          <w:spacing w:val="1"/>
        </w:rPr>
        <w:t xml:space="preserve"> </w:t>
      </w:r>
      <w:r>
        <w:t>noviembre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2004,</w:t>
      </w:r>
      <w:r>
        <w:rPr>
          <w:spacing w:val="-5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LCA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agosto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2005.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Islas</w:t>
      </w:r>
      <w:r>
        <w:rPr>
          <w:spacing w:val="-6"/>
        </w:rPr>
        <w:t xml:space="preserve"> </w:t>
      </w:r>
      <w:r>
        <w:t>Marías,</w:t>
      </w:r>
      <w:r>
        <w:rPr>
          <w:spacing w:val="-6"/>
        </w:rPr>
        <w:t xml:space="preserve"> </w:t>
      </w:r>
      <w:r>
        <w:t>Chamela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Golfo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Tehuantepec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tiene</w:t>
      </w:r>
      <w:r>
        <w:rPr>
          <w:spacing w:val="-47"/>
        </w:rPr>
        <w:t xml:space="preserve"> </w:t>
      </w:r>
      <w:r>
        <w:t>correlación</w:t>
      </w:r>
      <w:r>
        <w:rPr>
          <w:spacing w:val="-2"/>
        </w:rPr>
        <w:t xml:space="preserve"> </w:t>
      </w:r>
      <w:r>
        <w:t>positiva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negativa, pero</w:t>
      </w:r>
      <w:r>
        <w:rPr>
          <w:spacing w:val="-1"/>
        </w:rPr>
        <w:t xml:space="preserve"> </w:t>
      </w:r>
      <w:r>
        <w:t>se tienen</w:t>
      </w:r>
      <w:r>
        <w:rPr>
          <w:spacing w:val="-1"/>
        </w:rPr>
        <w:t xml:space="preserve"> </w:t>
      </w:r>
      <w:r>
        <w:t>anomalías poco significativas.</w:t>
      </w:r>
    </w:p>
    <w:p w14:paraId="741EA1EC" w14:textId="77777777" w:rsidR="00BB4639" w:rsidRDefault="00BB4639">
      <w:pPr>
        <w:pStyle w:val="Textoindependiente"/>
        <w:spacing w:before="1"/>
      </w:pPr>
    </w:p>
    <w:p w14:paraId="5636E175" w14:textId="77777777" w:rsidR="00BB4639" w:rsidRDefault="000027FC">
      <w:pPr>
        <w:pStyle w:val="Textoindependiente"/>
        <w:ind w:left="118" w:right="113"/>
        <w:jc w:val="both"/>
      </w:pPr>
      <w:r>
        <w:t>Los</w:t>
      </w:r>
      <w:r>
        <w:rPr>
          <w:spacing w:val="-6"/>
        </w:rPr>
        <w:t xml:space="preserve"> </w:t>
      </w:r>
      <w:r>
        <w:t>resultados</w:t>
      </w:r>
      <w:r>
        <w:rPr>
          <w:spacing w:val="-6"/>
        </w:rPr>
        <w:t xml:space="preserve"> </w:t>
      </w:r>
      <w:r>
        <w:t>presentados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trabajo</w:t>
      </w:r>
      <w:r>
        <w:rPr>
          <w:spacing w:val="-5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permiten</w:t>
      </w:r>
      <w:r>
        <w:rPr>
          <w:spacing w:val="-3"/>
        </w:rPr>
        <w:t xml:space="preserve"> </w:t>
      </w:r>
      <w:r>
        <w:t>aumentar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conocimientos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climatología</w:t>
      </w:r>
      <w:r>
        <w:rPr>
          <w:spacing w:val="-7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largo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costa del</w:t>
      </w:r>
      <w:r>
        <w:rPr>
          <w:spacing w:val="-3"/>
        </w:rPr>
        <w:t xml:space="preserve"> </w:t>
      </w:r>
      <w:r>
        <w:t>Pacifico</w:t>
      </w:r>
      <w:r>
        <w:rPr>
          <w:spacing w:val="-2"/>
        </w:rPr>
        <w:t xml:space="preserve"> </w:t>
      </w:r>
      <w:r>
        <w:t>Mexicano.</w:t>
      </w:r>
    </w:p>
    <w:p w14:paraId="12741B26" w14:textId="77777777" w:rsidR="00BB4639" w:rsidRDefault="00BB4639">
      <w:pPr>
        <w:pStyle w:val="Textoindependiente"/>
      </w:pPr>
    </w:p>
    <w:p w14:paraId="0B424BE3" w14:textId="77777777" w:rsidR="00BB4639" w:rsidRDefault="00BB4639">
      <w:pPr>
        <w:pStyle w:val="Textoindependiente"/>
        <w:spacing w:before="11"/>
        <w:rPr>
          <w:sz w:val="21"/>
        </w:rPr>
      </w:pPr>
    </w:p>
    <w:p w14:paraId="0965F718" w14:textId="77777777" w:rsidR="00BB4639" w:rsidRDefault="000027FC">
      <w:pPr>
        <w:pStyle w:val="Ttulo1"/>
        <w:ind w:left="0"/>
      </w:pPr>
      <w:r>
        <w:t>LITERATURA</w:t>
      </w:r>
      <w:r>
        <w:rPr>
          <w:spacing w:val="-3"/>
        </w:rPr>
        <w:t xml:space="preserve"> </w:t>
      </w:r>
      <w:r>
        <w:t>CITADA</w:t>
      </w:r>
    </w:p>
    <w:p w14:paraId="27C50CF7" w14:textId="77777777" w:rsidR="00BB4639" w:rsidRDefault="00BB4639">
      <w:pPr>
        <w:pStyle w:val="Textoindependiente"/>
        <w:rPr>
          <w:b/>
        </w:rPr>
      </w:pPr>
    </w:p>
    <w:p w14:paraId="4D8F30E1" w14:textId="77777777" w:rsidR="00BB4639" w:rsidRPr="00A73F90" w:rsidRDefault="000027FC">
      <w:pPr>
        <w:pStyle w:val="Textoindependiente"/>
        <w:spacing w:before="1"/>
        <w:ind w:left="826" w:hanging="708"/>
        <w:rPr>
          <w:lang w:val="en-US"/>
        </w:rPr>
      </w:pPr>
      <w:r>
        <w:rPr>
          <w:spacing w:val="-1"/>
        </w:rPr>
        <w:t>Amador,</w:t>
      </w:r>
      <w:r>
        <w:rPr>
          <w:spacing w:val="-12"/>
        </w:rPr>
        <w:t xml:space="preserve"> </w:t>
      </w:r>
      <w:r>
        <w:rPr>
          <w:spacing w:val="-1"/>
        </w:rPr>
        <w:t>José</w:t>
      </w:r>
      <w:r>
        <w:rPr>
          <w:spacing w:val="-11"/>
        </w:rPr>
        <w:t xml:space="preserve"> </w:t>
      </w:r>
      <w:r>
        <w:rPr>
          <w:spacing w:val="-1"/>
        </w:rPr>
        <w:t>A;</w:t>
      </w:r>
      <w:r>
        <w:rPr>
          <w:spacing w:val="-11"/>
        </w:rPr>
        <w:t xml:space="preserve"> </w:t>
      </w:r>
      <w:r>
        <w:rPr>
          <w:spacing w:val="-1"/>
        </w:rPr>
        <w:t>Alfaro,</w:t>
      </w:r>
      <w:r>
        <w:rPr>
          <w:spacing w:val="-12"/>
        </w:rPr>
        <w:t xml:space="preserve"> </w:t>
      </w:r>
      <w:r>
        <w:rPr>
          <w:spacing w:val="-1"/>
        </w:rPr>
        <w:t>Erick</w:t>
      </w:r>
      <w:r>
        <w:rPr>
          <w:spacing w:val="-11"/>
        </w:rPr>
        <w:t xml:space="preserve"> </w:t>
      </w:r>
      <w:r>
        <w:rPr>
          <w:spacing w:val="-1"/>
        </w:rPr>
        <w:t>J;</w:t>
      </w:r>
      <w:r>
        <w:rPr>
          <w:spacing w:val="-11"/>
        </w:rPr>
        <w:t xml:space="preserve"> </w:t>
      </w:r>
      <w:r>
        <w:t>Lizano,</w:t>
      </w:r>
      <w:r>
        <w:rPr>
          <w:spacing w:val="-10"/>
        </w:rPr>
        <w:t xml:space="preserve"> </w:t>
      </w:r>
      <w:r>
        <w:t>Omar</w:t>
      </w:r>
      <w:r>
        <w:rPr>
          <w:spacing w:val="-12"/>
        </w:rPr>
        <w:t xml:space="preserve"> </w:t>
      </w:r>
      <w:r>
        <w:t>G;</w:t>
      </w:r>
      <w:r>
        <w:rPr>
          <w:spacing w:val="-14"/>
        </w:rPr>
        <w:t xml:space="preserve"> </w:t>
      </w:r>
      <w:r>
        <w:t>Magaña,</w:t>
      </w:r>
      <w:r>
        <w:rPr>
          <w:spacing w:val="-12"/>
        </w:rPr>
        <w:t xml:space="preserve"> </w:t>
      </w:r>
      <w:r>
        <w:t>Víctor</w:t>
      </w:r>
      <w:r>
        <w:rPr>
          <w:spacing w:val="-14"/>
        </w:rPr>
        <w:t xml:space="preserve"> </w:t>
      </w:r>
      <w:r>
        <w:t>O,</w:t>
      </w:r>
      <w:r>
        <w:rPr>
          <w:spacing w:val="-12"/>
        </w:rPr>
        <w:t xml:space="preserve"> </w:t>
      </w:r>
      <w:r>
        <w:t>2006.</w:t>
      </w:r>
      <w:r>
        <w:rPr>
          <w:spacing w:val="-9"/>
        </w:rPr>
        <w:t xml:space="preserve"> </w:t>
      </w:r>
      <w:r w:rsidRPr="00A73F90">
        <w:rPr>
          <w:lang w:val="en-US"/>
        </w:rPr>
        <w:t>Atmospheric</w:t>
      </w:r>
      <w:r w:rsidRPr="00A73F90">
        <w:rPr>
          <w:spacing w:val="-12"/>
          <w:lang w:val="en-US"/>
        </w:rPr>
        <w:t xml:space="preserve"> </w:t>
      </w:r>
      <w:r w:rsidRPr="00A73F90">
        <w:rPr>
          <w:lang w:val="en-US"/>
        </w:rPr>
        <w:t>forcing</w:t>
      </w:r>
      <w:r w:rsidRPr="00A73F90">
        <w:rPr>
          <w:spacing w:val="-13"/>
          <w:lang w:val="en-US"/>
        </w:rPr>
        <w:t xml:space="preserve"> </w:t>
      </w:r>
      <w:r w:rsidRPr="00A73F90">
        <w:rPr>
          <w:lang w:val="en-US"/>
        </w:rPr>
        <w:t>of</w:t>
      </w:r>
      <w:r w:rsidRPr="00A73F90">
        <w:rPr>
          <w:spacing w:val="-12"/>
          <w:lang w:val="en-US"/>
        </w:rPr>
        <w:t xml:space="preserve"> </w:t>
      </w:r>
      <w:r w:rsidRPr="00A73F90">
        <w:rPr>
          <w:lang w:val="en-US"/>
        </w:rPr>
        <w:t>the</w:t>
      </w:r>
      <w:r w:rsidRPr="00A73F90">
        <w:rPr>
          <w:spacing w:val="-11"/>
          <w:lang w:val="en-US"/>
        </w:rPr>
        <w:t xml:space="preserve"> </w:t>
      </w:r>
      <w:r w:rsidRPr="00A73F90">
        <w:rPr>
          <w:lang w:val="en-US"/>
        </w:rPr>
        <w:t>eastern</w:t>
      </w:r>
      <w:r w:rsidRPr="00A73F90">
        <w:rPr>
          <w:spacing w:val="-46"/>
          <w:lang w:val="en-US"/>
        </w:rPr>
        <w:t xml:space="preserve"> </w:t>
      </w:r>
      <w:r w:rsidRPr="00A73F90">
        <w:rPr>
          <w:lang w:val="en-US"/>
        </w:rPr>
        <w:t>tropical</w:t>
      </w:r>
      <w:r w:rsidRPr="00A73F90">
        <w:rPr>
          <w:spacing w:val="-4"/>
          <w:lang w:val="en-US"/>
        </w:rPr>
        <w:t xml:space="preserve"> </w:t>
      </w:r>
      <w:r w:rsidRPr="00A73F90">
        <w:rPr>
          <w:lang w:val="en-US"/>
        </w:rPr>
        <w:t>Pacific: A</w:t>
      </w:r>
      <w:r w:rsidRPr="00A73F90">
        <w:rPr>
          <w:spacing w:val="-2"/>
          <w:lang w:val="en-US"/>
        </w:rPr>
        <w:t xml:space="preserve"> </w:t>
      </w:r>
      <w:r w:rsidRPr="00A73F90">
        <w:rPr>
          <w:lang w:val="en-US"/>
        </w:rPr>
        <w:t>review.</w:t>
      </w:r>
      <w:r w:rsidRPr="00A73F90">
        <w:rPr>
          <w:spacing w:val="-3"/>
          <w:lang w:val="en-US"/>
        </w:rPr>
        <w:t xml:space="preserve"> </w:t>
      </w:r>
      <w:r w:rsidRPr="00A73F90">
        <w:rPr>
          <w:lang w:val="en-US"/>
        </w:rPr>
        <w:t>Progress</w:t>
      </w:r>
      <w:r w:rsidRPr="00A73F90">
        <w:rPr>
          <w:spacing w:val="-2"/>
          <w:lang w:val="en-US"/>
        </w:rPr>
        <w:t xml:space="preserve"> </w:t>
      </w:r>
      <w:r w:rsidRPr="00A73F90">
        <w:rPr>
          <w:lang w:val="en-US"/>
        </w:rPr>
        <w:t>in Oceanography,</w:t>
      </w:r>
      <w:r w:rsidRPr="00A73F90">
        <w:rPr>
          <w:spacing w:val="-3"/>
          <w:lang w:val="en-US"/>
        </w:rPr>
        <w:t xml:space="preserve"> </w:t>
      </w:r>
      <w:r w:rsidRPr="00A73F90">
        <w:rPr>
          <w:lang w:val="en-US"/>
        </w:rPr>
        <w:t>pp.</w:t>
      </w:r>
      <w:r w:rsidRPr="00A73F90">
        <w:rPr>
          <w:spacing w:val="-1"/>
          <w:lang w:val="en-US"/>
        </w:rPr>
        <w:t xml:space="preserve"> </w:t>
      </w:r>
      <w:r w:rsidRPr="00A73F90">
        <w:rPr>
          <w:lang w:val="en-US"/>
        </w:rPr>
        <w:t>101-142.</w:t>
      </w:r>
    </w:p>
    <w:p w14:paraId="0952F6B7" w14:textId="77777777" w:rsidR="00BB4639" w:rsidRDefault="000027FC">
      <w:pPr>
        <w:pStyle w:val="Textoindependiente"/>
        <w:spacing w:before="1"/>
        <w:ind w:left="118"/>
      </w:pPr>
      <w:r w:rsidRPr="00A73F90">
        <w:rPr>
          <w:lang w:val="en-US"/>
        </w:rPr>
        <w:t>Douglas,</w:t>
      </w:r>
      <w:r w:rsidRPr="00A73F90">
        <w:rPr>
          <w:spacing w:val="-5"/>
          <w:lang w:val="en-US"/>
        </w:rPr>
        <w:t xml:space="preserve"> </w:t>
      </w:r>
      <w:r w:rsidRPr="00A73F90">
        <w:rPr>
          <w:lang w:val="en-US"/>
        </w:rPr>
        <w:t>M.W.,</w:t>
      </w:r>
      <w:r w:rsidRPr="00A73F90">
        <w:rPr>
          <w:spacing w:val="-6"/>
          <w:lang w:val="en-US"/>
        </w:rPr>
        <w:t xml:space="preserve"> </w:t>
      </w:r>
      <w:r w:rsidRPr="00A73F90">
        <w:rPr>
          <w:lang w:val="en-US"/>
        </w:rPr>
        <w:t>1992.</w:t>
      </w:r>
      <w:r w:rsidRPr="00A73F90">
        <w:rPr>
          <w:spacing w:val="-2"/>
          <w:lang w:val="en-US"/>
        </w:rPr>
        <w:t xml:space="preserve"> </w:t>
      </w:r>
      <w:r w:rsidRPr="00A73F90">
        <w:rPr>
          <w:lang w:val="en-US"/>
        </w:rPr>
        <w:t>The</w:t>
      </w:r>
      <w:r w:rsidRPr="00A73F90">
        <w:rPr>
          <w:spacing w:val="-4"/>
          <w:lang w:val="en-US"/>
        </w:rPr>
        <w:t xml:space="preserve"> </w:t>
      </w:r>
      <w:r w:rsidRPr="00A73F90">
        <w:rPr>
          <w:lang w:val="en-US"/>
        </w:rPr>
        <w:t>Mexica</w:t>
      </w:r>
      <w:r w:rsidRPr="00A73F90">
        <w:rPr>
          <w:lang w:val="en-US"/>
        </w:rPr>
        <w:t>n</w:t>
      </w:r>
      <w:r w:rsidRPr="00A73F90">
        <w:rPr>
          <w:spacing w:val="-3"/>
          <w:lang w:val="en-US"/>
        </w:rPr>
        <w:t xml:space="preserve"> </w:t>
      </w:r>
      <w:r w:rsidRPr="00A73F90">
        <w:rPr>
          <w:lang w:val="en-US"/>
        </w:rPr>
        <w:t>Monsoon.</w:t>
      </w:r>
      <w:r w:rsidRPr="00A73F90">
        <w:rPr>
          <w:spacing w:val="1"/>
          <w:lang w:val="en-US"/>
        </w:rPr>
        <w:t xml:space="preserve"> </w:t>
      </w:r>
      <w:r>
        <w:t>CICESE.</w:t>
      </w:r>
      <w:r>
        <w:rPr>
          <w:spacing w:val="-5"/>
        </w:rPr>
        <w:t xml:space="preserve"> </w:t>
      </w:r>
      <w:r>
        <w:t>Ensenada,</w:t>
      </w:r>
      <w:r>
        <w:rPr>
          <w:spacing w:val="-2"/>
        </w:rPr>
        <w:t xml:space="preserve"> </w:t>
      </w:r>
      <w:r>
        <w:t>Baja</w:t>
      </w:r>
      <w:r>
        <w:rPr>
          <w:spacing w:val="-1"/>
        </w:rPr>
        <w:t xml:space="preserve"> </w:t>
      </w:r>
      <w:r>
        <w:t>California,</w:t>
      </w:r>
      <w:r>
        <w:rPr>
          <w:spacing w:val="-5"/>
        </w:rPr>
        <w:t xml:space="preserve"> </w:t>
      </w:r>
      <w:r>
        <w:t>México.</w:t>
      </w:r>
    </w:p>
    <w:p w14:paraId="4ECF8F30" w14:textId="77777777" w:rsidR="00BB4639" w:rsidRDefault="000027FC">
      <w:pPr>
        <w:pStyle w:val="Textoindependiente"/>
        <w:ind w:left="826" w:hanging="708"/>
      </w:pPr>
      <w:r>
        <w:t>García-Oliva,</w:t>
      </w:r>
      <w:r>
        <w:rPr>
          <w:spacing w:val="25"/>
        </w:rPr>
        <w:t xml:space="preserve"> </w:t>
      </w:r>
      <w:r>
        <w:t>F.,</w:t>
      </w:r>
      <w:r>
        <w:rPr>
          <w:spacing w:val="26"/>
        </w:rPr>
        <w:t xml:space="preserve"> </w:t>
      </w:r>
      <w:proofErr w:type="spellStart"/>
      <w:r>
        <w:t>Camou</w:t>
      </w:r>
      <w:proofErr w:type="spellEnd"/>
      <w:r>
        <w:t>,</w:t>
      </w:r>
      <w:r>
        <w:rPr>
          <w:spacing w:val="25"/>
        </w:rPr>
        <w:t xml:space="preserve"> </w:t>
      </w:r>
      <w:r>
        <w:t>A.,</w:t>
      </w:r>
      <w:r>
        <w:rPr>
          <w:spacing w:val="26"/>
        </w:rPr>
        <w:t xml:space="preserve"> </w:t>
      </w:r>
      <w:r>
        <w:t>y</w:t>
      </w:r>
      <w:r>
        <w:rPr>
          <w:spacing w:val="23"/>
        </w:rPr>
        <w:t xml:space="preserve"> </w:t>
      </w:r>
      <w:proofErr w:type="spellStart"/>
      <w:r>
        <w:t>Maass</w:t>
      </w:r>
      <w:proofErr w:type="spellEnd"/>
      <w:r>
        <w:t>,</w:t>
      </w:r>
      <w:r>
        <w:rPr>
          <w:spacing w:val="23"/>
        </w:rPr>
        <w:t xml:space="preserve"> </w:t>
      </w:r>
      <w:r>
        <w:t>J.</w:t>
      </w:r>
      <w:r>
        <w:rPr>
          <w:spacing w:val="25"/>
        </w:rPr>
        <w:t xml:space="preserve"> </w:t>
      </w:r>
      <w:r>
        <w:t>M.,</w:t>
      </w:r>
      <w:r>
        <w:rPr>
          <w:spacing w:val="22"/>
        </w:rPr>
        <w:t xml:space="preserve"> </w:t>
      </w:r>
      <w:r>
        <w:t>2002.</w:t>
      </w:r>
      <w:r>
        <w:rPr>
          <w:spacing w:val="25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clima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región</w:t>
      </w:r>
      <w:r>
        <w:rPr>
          <w:spacing w:val="25"/>
        </w:rPr>
        <w:t xml:space="preserve"> </w:t>
      </w:r>
      <w:r>
        <w:t>central</w:t>
      </w:r>
      <w:r>
        <w:rPr>
          <w:spacing w:val="22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costa</w:t>
      </w:r>
      <w:r>
        <w:rPr>
          <w:spacing w:val="24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Pacífico</w:t>
      </w:r>
      <w:r>
        <w:rPr>
          <w:spacing w:val="-46"/>
        </w:rPr>
        <w:t xml:space="preserve"> </w:t>
      </w:r>
      <w:r>
        <w:t>mexicano.</w:t>
      </w:r>
      <w:r>
        <w:rPr>
          <w:spacing w:val="-2"/>
        </w:rPr>
        <w:t xml:space="preserve"> </w:t>
      </w:r>
      <w:r>
        <w:t>Historia</w:t>
      </w:r>
      <w:r>
        <w:rPr>
          <w:spacing w:val="-4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Chamela,</w:t>
      </w:r>
      <w:r>
        <w:rPr>
          <w:spacing w:val="-2"/>
        </w:rPr>
        <w:t xml:space="preserve"> </w:t>
      </w:r>
      <w:r>
        <w:t>3(10).</w:t>
      </w:r>
    </w:p>
    <w:p w14:paraId="0BB513EF" w14:textId="77777777" w:rsidR="00BB4639" w:rsidRDefault="000027FC">
      <w:pPr>
        <w:pStyle w:val="Textoindependiente"/>
        <w:spacing w:before="2" w:line="237" w:lineRule="auto"/>
        <w:ind w:left="826" w:right="118" w:hanging="708"/>
      </w:pPr>
      <w:r>
        <w:t>Hernández-Torre,</w:t>
      </w:r>
      <w:r>
        <w:rPr>
          <w:spacing w:val="32"/>
        </w:rPr>
        <w:t xml:space="preserve"> </w:t>
      </w:r>
      <w:r>
        <w:t>B;</w:t>
      </w:r>
      <w:r>
        <w:rPr>
          <w:spacing w:val="33"/>
        </w:rPr>
        <w:t xml:space="preserve"> </w:t>
      </w:r>
      <w:r>
        <w:t>Gaxiola-Castro,</w:t>
      </w:r>
      <w:r>
        <w:rPr>
          <w:spacing w:val="32"/>
        </w:rPr>
        <w:t xml:space="preserve"> </w:t>
      </w:r>
      <w:r>
        <w:t>G;</w:t>
      </w:r>
      <w:r>
        <w:rPr>
          <w:spacing w:val="33"/>
        </w:rPr>
        <w:t xml:space="preserve"> </w:t>
      </w:r>
      <w:r>
        <w:t>Nájera-Martínez</w:t>
      </w:r>
      <w:r>
        <w:rPr>
          <w:spacing w:val="32"/>
        </w:rPr>
        <w:t xml:space="preserve"> </w:t>
      </w:r>
      <w:r>
        <w:t>S.,</w:t>
      </w:r>
      <w:r>
        <w:rPr>
          <w:spacing w:val="33"/>
        </w:rPr>
        <w:t xml:space="preserve"> </w:t>
      </w:r>
      <w:r>
        <w:t>2004.</w:t>
      </w:r>
      <w:r>
        <w:rPr>
          <w:spacing w:val="15"/>
        </w:rPr>
        <w:t xml:space="preserve"> </w:t>
      </w:r>
      <w:r>
        <w:t>Efectos</w:t>
      </w:r>
      <w:r>
        <w:rPr>
          <w:spacing w:val="32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ENSO</w:t>
      </w:r>
      <w:r>
        <w:rPr>
          <w:spacing w:val="32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producción</w:t>
      </w:r>
      <w:r>
        <w:rPr>
          <w:spacing w:val="-47"/>
        </w:rPr>
        <w:t xml:space="preserve"> </w:t>
      </w:r>
      <w:r>
        <w:t>primaria</w:t>
      </w:r>
      <w:r>
        <w:rPr>
          <w:spacing w:val="-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Baja California.</w:t>
      </w:r>
      <w:r>
        <w:rPr>
          <w:spacing w:val="-1"/>
        </w:rPr>
        <w:t xml:space="preserve"> </w:t>
      </w:r>
      <w:r>
        <w:t>Ciencias</w:t>
      </w:r>
      <w:r>
        <w:rPr>
          <w:spacing w:val="-3"/>
        </w:rPr>
        <w:t xml:space="preserve"> </w:t>
      </w:r>
      <w:r>
        <w:t xml:space="preserve">Marinas, </w:t>
      </w:r>
      <w:proofErr w:type="spellStart"/>
      <w:r>
        <w:t>Vol</w:t>
      </w:r>
      <w:proofErr w:type="spellEnd"/>
      <w:r>
        <w:t xml:space="preserve"> 30,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3.</w:t>
      </w:r>
    </w:p>
    <w:p w14:paraId="3CCA7617" w14:textId="77777777" w:rsidR="00BB4639" w:rsidRPr="00A73F90" w:rsidRDefault="000027FC">
      <w:pPr>
        <w:pStyle w:val="Textoindependiente"/>
        <w:spacing w:before="2"/>
        <w:ind w:left="826" w:right="118" w:hanging="708"/>
        <w:rPr>
          <w:lang w:val="en-US"/>
        </w:rPr>
      </w:pPr>
      <w:r>
        <w:t>Kim H. M.; Webster, P.J;</w:t>
      </w:r>
      <w:r>
        <w:rPr>
          <w:spacing w:val="1"/>
        </w:rPr>
        <w:t xml:space="preserve"> </w:t>
      </w:r>
      <w:r>
        <w:t xml:space="preserve">Curry, J.A., 2009. </w:t>
      </w:r>
      <w:r w:rsidRPr="00A73F90">
        <w:rPr>
          <w:lang w:val="en-US"/>
        </w:rPr>
        <w:t>Impact of Shifting Patterns of Pacific Ocean Warming on North</w:t>
      </w:r>
      <w:r w:rsidRPr="00A73F90">
        <w:rPr>
          <w:spacing w:val="-47"/>
          <w:lang w:val="en-US"/>
        </w:rPr>
        <w:t xml:space="preserve"> </w:t>
      </w:r>
      <w:r w:rsidRPr="00A73F90">
        <w:rPr>
          <w:lang w:val="en-US"/>
        </w:rPr>
        <w:t>Atlantic</w:t>
      </w:r>
      <w:r w:rsidRPr="00A73F90">
        <w:rPr>
          <w:spacing w:val="-1"/>
          <w:lang w:val="en-US"/>
        </w:rPr>
        <w:t xml:space="preserve"> </w:t>
      </w:r>
      <w:r w:rsidRPr="00A73F90">
        <w:rPr>
          <w:lang w:val="en-US"/>
        </w:rPr>
        <w:t>Tropical</w:t>
      </w:r>
      <w:r w:rsidRPr="00A73F90">
        <w:rPr>
          <w:spacing w:val="-1"/>
          <w:lang w:val="en-US"/>
        </w:rPr>
        <w:t xml:space="preserve"> </w:t>
      </w:r>
      <w:r w:rsidRPr="00A73F90">
        <w:rPr>
          <w:lang w:val="en-US"/>
        </w:rPr>
        <w:t>Cyclones</w:t>
      </w:r>
      <w:r w:rsidRPr="00A73F90">
        <w:rPr>
          <w:spacing w:val="-1"/>
          <w:lang w:val="en-US"/>
        </w:rPr>
        <w:t xml:space="preserve"> </w:t>
      </w:r>
      <w:r w:rsidRPr="00A73F90">
        <w:rPr>
          <w:lang w:val="en-US"/>
        </w:rPr>
        <w:t>,</w:t>
      </w:r>
      <w:r w:rsidRPr="00A73F90">
        <w:rPr>
          <w:spacing w:val="-2"/>
          <w:lang w:val="en-US"/>
        </w:rPr>
        <w:t xml:space="preserve"> </w:t>
      </w:r>
      <w:r w:rsidRPr="00A73F90">
        <w:rPr>
          <w:lang w:val="en-US"/>
        </w:rPr>
        <w:t>Science</w:t>
      </w:r>
      <w:r w:rsidRPr="00A73F90">
        <w:rPr>
          <w:spacing w:val="1"/>
          <w:lang w:val="en-US"/>
        </w:rPr>
        <w:t xml:space="preserve"> </w:t>
      </w:r>
      <w:r w:rsidRPr="00A73F90">
        <w:rPr>
          <w:lang w:val="en-US"/>
        </w:rPr>
        <w:t>,</w:t>
      </w:r>
      <w:r w:rsidRPr="00A73F90">
        <w:rPr>
          <w:spacing w:val="-3"/>
          <w:lang w:val="en-US"/>
        </w:rPr>
        <w:t xml:space="preserve"> </w:t>
      </w:r>
      <w:r w:rsidRPr="00A73F90">
        <w:rPr>
          <w:lang w:val="en-US"/>
        </w:rPr>
        <w:t>July.</w:t>
      </w:r>
    </w:p>
    <w:p w14:paraId="3E212806" w14:textId="77777777" w:rsidR="00BB4639" w:rsidRPr="00A73F90" w:rsidRDefault="00BB4639">
      <w:pPr>
        <w:rPr>
          <w:lang w:val="en-US"/>
        </w:rPr>
        <w:sectPr w:rsidR="00BB4639" w:rsidRPr="00A73F90">
          <w:headerReference w:type="default" r:id="rId42"/>
          <w:pgSz w:w="12240" w:h="15840"/>
          <w:pgMar w:top="960" w:right="1300" w:bottom="280" w:left="1300" w:header="720" w:footer="0" w:gutter="0"/>
          <w:cols w:space="720"/>
        </w:sectPr>
      </w:pPr>
    </w:p>
    <w:p w14:paraId="19093597" w14:textId="77777777" w:rsidR="00BB4639" w:rsidRDefault="000027FC">
      <w:pPr>
        <w:spacing w:before="2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meteorológicos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lo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largo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costa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océano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pacifico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mexicano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(anomalías: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parte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II)</w:t>
      </w:r>
    </w:p>
    <w:p w14:paraId="1159994E" w14:textId="77777777" w:rsidR="00BB4639" w:rsidRDefault="00BB4639">
      <w:pPr>
        <w:pStyle w:val="Textoindependiente"/>
        <w:spacing w:before="10"/>
        <w:rPr>
          <w:rFonts w:ascii="Times New Roman"/>
          <w:sz w:val="23"/>
        </w:rPr>
      </w:pPr>
    </w:p>
    <w:p w14:paraId="355B08B3" w14:textId="77777777" w:rsidR="00BB4639" w:rsidRPr="00A73F90" w:rsidRDefault="000027FC">
      <w:pPr>
        <w:pStyle w:val="Textoindependiente"/>
        <w:ind w:left="826" w:right="113" w:hanging="708"/>
        <w:jc w:val="both"/>
        <w:rPr>
          <w:lang w:val="en-US"/>
        </w:rPr>
      </w:pPr>
      <w:r>
        <w:t xml:space="preserve">Lavín, M. F; Durazo, R; Palacios, E; Argot M.L; and Cabrera C., 1997. </w:t>
      </w:r>
      <w:proofErr w:type="spellStart"/>
      <w:r w:rsidRPr="00A73F90">
        <w:rPr>
          <w:lang w:val="en-US"/>
        </w:rPr>
        <w:t>Lagrangian</w:t>
      </w:r>
      <w:proofErr w:type="spellEnd"/>
      <w:r w:rsidRPr="00A73F90">
        <w:rPr>
          <w:lang w:val="en-US"/>
        </w:rPr>
        <w:t xml:space="preserve"> Observations of the</w:t>
      </w:r>
      <w:r w:rsidRPr="00A73F90">
        <w:rPr>
          <w:spacing w:val="1"/>
          <w:lang w:val="en-US"/>
        </w:rPr>
        <w:t xml:space="preserve"> </w:t>
      </w:r>
      <w:r w:rsidRPr="00A73F90">
        <w:rPr>
          <w:lang w:val="en-US"/>
        </w:rPr>
        <w:t xml:space="preserve">Circulation in the Northern Gulf of California. Journal of Physical Oceanography, </w:t>
      </w:r>
      <w:proofErr w:type="spellStart"/>
      <w:r w:rsidRPr="00A73F90">
        <w:rPr>
          <w:lang w:val="en-US"/>
        </w:rPr>
        <w:t>Volumen</w:t>
      </w:r>
      <w:proofErr w:type="spellEnd"/>
      <w:r w:rsidRPr="00A73F90">
        <w:rPr>
          <w:lang w:val="en-US"/>
        </w:rPr>
        <w:t xml:space="preserve"> 27, N.</w:t>
      </w:r>
      <w:r w:rsidRPr="00A73F90">
        <w:rPr>
          <w:spacing w:val="1"/>
          <w:lang w:val="en-US"/>
        </w:rPr>
        <w:t xml:space="preserve"> </w:t>
      </w:r>
      <w:r w:rsidRPr="00A73F90">
        <w:rPr>
          <w:lang w:val="en-US"/>
        </w:rPr>
        <w:t>10.</w:t>
      </w:r>
    </w:p>
    <w:p w14:paraId="006979D2" w14:textId="77777777" w:rsidR="00BB4639" w:rsidRDefault="000027FC">
      <w:pPr>
        <w:pStyle w:val="Textoindependiente"/>
        <w:spacing w:before="3" w:line="237" w:lineRule="auto"/>
        <w:ind w:left="826" w:right="114" w:hanging="708"/>
        <w:jc w:val="both"/>
      </w:pPr>
      <w:proofErr w:type="spellStart"/>
      <w:r w:rsidRPr="00A73F90">
        <w:rPr>
          <w:lang w:val="en-US"/>
        </w:rPr>
        <w:t>Lavín</w:t>
      </w:r>
      <w:proofErr w:type="spellEnd"/>
      <w:r w:rsidRPr="00A73F90">
        <w:rPr>
          <w:lang w:val="en-US"/>
        </w:rPr>
        <w:t>, M. F.; Palacios-Hernández, E; Cabrera C., 2003. Sea Surface Temperature Anomalies In The Gulf Of</w:t>
      </w:r>
      <w:r w:rsidRPr="00A73F90">
        <w:rPr>
          <w:spacing w:val="1"/>
          <w:lang w:val="en-US"/>
        </w:rPr>
        <w:t xml:space="preserve"> </w:t>
      </w:r>
      <w:r w:rsidRPr="00A73F90">
        <w:rPr>
          <w:lang w:val="en-US"/>
        </w:rPr>
        <w:t>California,</w:t>
      </w:r>
      <w:r w:rsidRPr="00A73F90">
        <w:rPr>
          <w:spacing w:val="-5"/>
          <w:lang w:val="en-US"/>
        </w:rPr>
        <w:t xml:space="preserve"> </w:t>
      </w:r>
      <w:proofErr w:type="spellStart"/>
      <w:r w:rsidRPr="00A73F90">
        <w:rPr>
          <w:lang w:val="en-US"/>
        </w:rPr>
        <w:t>Departamento</w:t>
      </w:r>
      <w:proofErr w:type="spellEnd"/>
      <w:r w:rsidRPr="00A73F90">
        <w:rPr>
          <w:spacing w:val="-3"/>
          <w:lang w:val="en-US"/>
        </w:rPr>
        <w:t xml:space="preserve"> </w:t>
      </w:r>
      <w:r w:rsidRPr="00A73F90">
        <w:rPr>
          <w:lang w:val="en-US"/>
        </w:rPr>
        <w:t xml:space="preserve">de </w:t>
      </w:r>
      <w:proofErr w:type="spellStart"/>
      <w:r w:rsidRPr="00A73F90">
        <w:rPr>
          <w:lang w:val="en-US"/>
        </w:rPr>
        <w:t>Oceanografía</w:t>
      </w:r>
      <w:proofErr w:type="spellEnd"/>
      <w:r w:rsidRPr="00A73F90">
        <w:rPr>
          <w:spacing w:val="-2"/>
          <w:lang w:val="en-US"/>
        </w:rPr>
        <w:t xml:space="preserve"> </w:t>
      </w:r>
      <w:proofErr w:type="spellStart"/>
      <w:r w:rsidRPr="00A73F90">
        <w:rPr>
          <w:lang w:val="en-US"/>
        </w:rPr>
        <w:t>Física</w:t>
      </w:r>
      <w:proofErr w:type="spellEnd"/>
      <w:r w:rsidRPr="00A73F90">
        <w:rPr>
          <w:lang w:val="en-US"/>
        </w:rPr>
        <w:t>,</w:t>
      </w:r>
      <w:r w:rsidRPr="00A73F90">
        <w:rPr>
          <w:spacing w:val="-1"/>
          <w:lang w:val="en-US"/>
        </w:rPr>
        <w:t xml:space="preserve"> </w:t>
      </w:r>
      <w:r w:rsidRPr="00A73F90">
        <w:rPr>
          <w:lang w:val="en-US"/>
        </w:rPr>
        <w:t>CICESE.</w:t>
      </w:r>
      <w:r w:rsidRPr="00A73F90">
        <w:rPr>
          <w:spacing w:val="-2"/>
          <w:lang w:val="en-US"/>
        </w:rPr>
        <w:t xml:space="preserve"> </w:t>
      </w:r>
      <w:r>
        <w:t>Ensenada,</w:t>
      </w:r>
      <w:r>
        <w:rPr>
          <w:spacing w:val="-1"/>
        </w:rPr>
        <w:t xml:space="preserve"> </w:t>
      </w:r>
      <w:r>
        <w:t>Baja</w:t>
      </w:r>
      <w:r>
        <w:rPr>
          <w:spacing w:val="-5"/>
        </w:rPr>
        <w:t xml:space="preserve"> </w:t>
      </w:r>
      <w:r>
        <w:t>California,</w:t>
      </w:r>
      <w:r>
        <w:rPr>
          <w:spacing w:val="-1"/>
        </w:rPr>
        <w:t xml:space="preserve"> </w:t>
      </w:r>
      <w:r>
        <w:t>México.</w:t>
      </w:r>
    </w:p>
    <w:p w14:paraId="69732901" w14:textId="77777777" w:rsidR="00BB4639" w:rsidRDefault="000027FC">
      <w:pPr>
        <w:pStyle w:val="Textoindependiente"/>
        <w:spacing w:before="1"/>
        <w:ind w:left="826" w:right="111" w:hanging="708"/>
        <w:jc w:val="both"/>
      </w:pPr>
      <w:r>
        <w:t xml:space="preserve">Palacios E. y E. </w:t>
      </w:r>
      <w:proofErr w:type="spellStart"/>
      <w:r>
        <w:t>Beier</w:t>
      </w:r>
      <w:proofErr w:type="spellEnd"/>
      <w:r>
        <w:t>, 2015. Circulación estacional de la Región Norte del Golfo de California, PUBLICIA,</w:t>
      </w:r>
      <w:r>
        <w:rPr>
          <w:spacing w:val="1"/>
        </w:rPr>
        <w:t xml:space="preserve"> </w:t>
      </w:r>
      <w:proofErr w:type="spellStart"/>
      <w:r>
        <w:t>OmniScriptum</w:t>
      </w:r>
      <w:proofErr w:type="spellEnd"/>
      <w:r>
        <w:rPr>
          <w:spacing w:val="1"/>
        </w:rPr>
        <w:t xml:space="preserve"> </w:t>
      </w:r>
      <w:proofErr w:type="spellStart"/>
      <w:r>
        <w:t>GmbH</w:t>
      </w:r>
      <w:proofErr w:type="spellEnd"/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Co.</w:t>
      </w:r>
      <w:r>
        <w:rPr>
          <w:spacing w:val="1"/>
        </w:rPr>
        <w:t xml:space="preserve"> </w:t>
      </w:r>
      <w:r>
        <w:t>KG.</w:t>
      </w:r>
      <w:r>
        <w:rPr>
          <w:spacing w:val="1"/>
        </w:rPr>
        <w:t xml:space="preserve"> </w:t>
      </w:r>
      <w:r>
        <w:t>Heinrich-</w:t>
      </w:r>
      <w:proofErr w:type="spellStart"/>
      <w:r>
        <w:t>Böcking</w:t>
      </w:r>
      <w:proofErr w:type="spellEnd"/>
      <w:r>
        <w:t>-</w:t>
      </w:r>
      <w:proofErr w:type="spellStart"/>
      <w:r>
        <w:t>Str</w:t>
      </w:r>
      <w:proofErr w:type="spellEnd"/>
      <w:r>
        <w:t>.</w:t>
      </w:r>
      <w:r>
        <w:rPr>
          <w:spacing w:val="1"/>
        </w:rPr>
        <w:t xml:space="preserve"> </w:t>
      </w:r>
      <w:r>
        <w:t>6-8,</w:t>
      </w:r>
      <w:r>
        <w:rPr>
          <w:spacing w:val="1"/>
        </w:rPr>
        <w:t xml:space="preserve"> </w:t>
      </w:r>
      <w:r>
        <w:t>66121</w:t>
      </w:r>
      <w:r>
        <w:rPr>
          <w:spacing w:val="1"/>
        </w:rPr>
        <w:t xml:space="preserve"> </w:t>
      </w:r>
      <w:proofErr w:type="spellStart"/>
      <w:r>
        <w:t>Saarbtücken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Deutschland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Alemaia</w:t>
      </w:r>
      <w:proofErr w:type="spellEnd"/>
      <w:r>
        <w:t>,</w:t>
      </w:r>
      <w:r>
        <w:rPr>
          <w:spacing w:val="-4"/>
        </w:rPr>
        <w:t xml:space="preserve"> </w:t>
      </w:r>
      <w:r>
        <w:t>ISBN:</w:t>
      </w:r>
      <w:r>
        <w:rPr>
          <w:spacing w:val="-2"/>
        </w:rPr>
        <w:t xml:space="preserve"> </w:t>
      </w:r>
      <w:r>
        <w:t>978-3-639-55306-2.</w:t>
      </w:r>
      <w:r>
        <w:rPr>
          <w:spacing w:val="-1"/>
        </w:rPr>
        <w:t xml:space="preserve"> </w:t>
      </w:r>
      <w:r>
        <w:t>128</w:t>
      </w:r>
      <w:r>
        <w:rPr>
          <w:spacing w:val="-2"/>
        </w:rPr>
        <w:t xml:space="preserve"> </w:t>
      </w:r>
      <w:r>
        <w:t>pp.</w:t>
      </w:r>
    </w:p>
    <w:p w14:paraId="01F902A8" w14:textId="77777777" w:rsidR="00BB4639" w:rsidRDefault="000027FC">
      <w:pPr>
        <w:pStyle w:val="Textoindependiente"/>
        <w:spacing w:before="1"/>
        <w:ind w:left="826" w:right="117" w:hanging="708"/>
        <w:jc w:val="both"/>
      </w:pPr>
      <w:r>
        <w:t>Palacios-Hernández E., 2001. Tesis Doctoral,</w:t>
      </w:r>
      <w:r>
        <w:rPr>
          <w:spacing w:val="1"/>
        </w:rPr>
        <w:t xml:space="preserve"> </w:t>
      </w:r>
      <w:r>
        <w:t>Circulación</w:t>
      </w:r>
      <w:r>
        <w:rPr>
          <w:spacing w:val="1"/>
        </w:rPr>
        <w:t xml:space="preserve"> </w:t>
      </w:r>
      <w:r>
        <w:t>de la Región Norte del</w:t>
      </w:r>
      <w:r>
        <w:rPr>
          <w:spacing w:val="1"/>
        </w:rPr>
        <w:t xml:space="preserve"> </w:t>
      </w:r>
      <w:r>
        <w:t>Golfo de</w:t>
      </w:r>
      <w:r>
        <w:rPr>
          <w:spacing w:val="1"/>
        </w:rPr>
        <w:t xml:space="preserve"> </w:t>
      </w:r>
      <w:r>
        <w:t>California:</w:t>
      </w:r>
      <w:r>
        <w:rPr>
          <w:spacing w:val="1"/>
        </w:rPr>
        <w:t xml:space="preserve"> </w:t>
      </w:r>
      <w:r>
        <w:t>estacional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anomalías;</w:t>
      </w:r>
      <w:r>
        <w:rPr>
          <w:spacing w:val="-3"/>
        </w:rPr>
        <w:t xml:space="preserve"> </w:t>
      </w:r>
      <w:r>
        <w:t>División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Oceanología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Dep</w:t>
      </w:r>
      <w:proofErr w:type="spellEnd"/>
      <w:r>
        <w:t>.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Oceanografía</w:t>
      </w:r>
      <w:r>
        <w:rPr>
          <w:spacing w:val="-1"/>
        </w:rPr>
        <w:t xml:space="preserve"> </w:t>
      </w:r>
      <w:r>
        <w:t>Física, CICESE.</w:t>
      </w:r>
    </w:p>
    <w:p w14:paraId="48E78920" w14:textId="77777777" w:rsidR="00BB4639" w:rsidRDefault="000027FC">
      <w:pPr>
        <w:pStyle w:val="Textoindependiente"/>
        <w:ind w:left="826" w:right="112" w:hanging="708"/>
        <w:jc w:val="both"/>
      </w:pPr>
      <w:r>
        <w:t xml:space="preserve">Palacios-Hernández E., Brito-Castillo L., Carrillo L., and </w:t>
      </w:r>
      <w:proofErr w:type="spellStart"/>
      <w:r>
        <w:t>Tereshchen</w:t>
      </w:r>
      <w:r>
        <w:t>ko</w:t>
      </w:r>
      <w:proofErr w:type="spellEnd"/>
      <w:r>
        <w:t xml:space="preserve"> I. 2012. </w:t>
      </w:r>
      <w:r w:rsidRPr="00A73F90">
        <w:rPr>
          <w:lang w:val="en-US"/>
        </w:rPr>
        <w:t>Interannual deviations of</w:t>
      </w:r>
      <w:r w:rsidRPr="00A73F90">
        <w:rPr>
          <w:spacing w:val="1"/>
          <w:lang w:val="en-US"/>
        </w:rPr>
        <w:t xml:space="preserve"> </w:t>
      </w:r>
      <w:r w:rsidRPr="00A73F90">
        <w:rPr>
          <w:lang w:val="en-US"/>
        </w:rPr>
        <w:t>long-term</w:t>
      </w:r>
      <w:r w:rsidRPr="00A73F90">
        <w:rPr>
          <w:spacing w:val="-6"/>
          <w:lang w:val="en-US"/>
        </w:rPr>
        <w:t xml:space="preserve"> </w:t>
      </w:r>
      <w:r w:rsidRPr="00A73F90">
        <w:rPr>
          <w:lang w:val="en-US"/>
        </w:rPr>
        <w:t>data</w:t>
      </w:r>
      <w:r w:rsidRPr="00A73F90">
        <w:rPr>
          <w:spacing w:val="-6"/>
          <w:lang w:val="en-US"/>
        </w:rPr>
        <w:t xml:space="preserve"> </w:t>
      </w:r>
      <w:r w:rsidRPr="00A73F90">
        <w:rPr>
          <w:lang w:val="en-US"/>
        </w:rPr>
        <w:t>from</w:t>
      </w:r>
      <w:r w:rsidRPr="00A73F90">
        <w:rPr>
          <w:spacing w:val="-7"/>
          <w:lang w:val="en-US"/>
        </w:rPr>
        <w:t xml:space="preserve"> </w:t>
      </w:r>
      <w:r w:rsidRPr="00A73F90">
        <w:rPr>
          <w:lang w:val="en-US"/>
        </w:rPr>
        <w:t>observations</w:t>
      </w:r>
      <w:r w:rsidRPr="00A73F90">
        <w:rPr>
          <w:spacing w:val="-7"/>
          <w:lang w:val="en-US"/>
        </w:rPr>
        <w:t xml:space="preserve"> </w:t>
      </w:r>
      <w:r w:rsidRPr="00A73F90">
        <w:rPr>
          <w:lang w:val="en-US"/>
        </w:rPr>
        <w:t>and</w:t>
      </w:r>
      <w:r w:rsidRPr="00A73F90">
        <w:rPr>
          <w:spacing w:val="-9"/>
          <w:lang w:val="en-US"/>
        </w:rPr>
        <w:t xml:space="preserve"> </w:t>
      </w:r>
      <w:r w:rsidRPr="00A73F90">
        <w:rPr>
          <w:lang w:val="en-US"/>
        </w:rPr>
        <w:t>contrasting</w:t>
      </w:r>
      <w:r w:rsidRPr="00A73F90">
        <w:rPr>
          <w:spacing w:val="-9"/>
          <w:lang w:val="en-US"/>
        </w:rPr>
        <w:t xml:space="preserve"> </w:t>
      </w:r>
      <w:r w:rsidRPr="00A73F90">
        <w:rPr>
          <w:lang w:val="en-US"/>
        </w:rPr>
        <w:t>with</w:t>
      </w:r>
      <w:r w:rsidRPr="00A73F90">
        <w:rPr>
          <w:spacing w:val="-7"/>
          <w:lang w:val="en-US"/>
        </w:rPr>
        <w:t xml:space="preserve"> </w:t>
      </w:r>
      <w:r w:rsidRPr="00A73F90">
        <w:rPr>
          <w:lang w:val="en-US"/>
        </w:rPr>
        <w:t>reanalysis</w:t>
      </w:r>
      <w:r w:rsidRPr="00A73F90">
        <w:rPr>
          <w:spacing w:val="-6"/>
          <w:lang w:val="en-US"/>
        </w:rPr>
        <w:t xml:space="preserve"> </w:t>
      </w:r>
      <w:r w:rsidRPr="00A73F90">
        <w:rPr>
          <w:lang w:val="en-US"/>
        </w:rPr>
        <w:t>data</w:t>
      </w:r>
      <w:r w:rsidRPr="00A73F90">
        <w:rPr>
          <w:spacing w:val="-9"/>
          <w:lang w:val="en-US"/>
        </w:rPr>
        <w:t xml:space="preserve"> </w:t>
      </w:r>
      <w:r w:rsidRPr="00A73F90">
        <w:rPr>
          <w:lang w:val="en-US"/>
        </w:rPr>
        <w:t>from</w:t>
      </w:r>
      <w:r w:rsidRPr="00A73F90">
        <w:rPr>
          <w:spacing w:val="-5"/>
          <w:lang w:val="en-US"/>
        </w:rPr>
        <w:t xml:space="preserve"> </w:t>
      </w:r>
      <w:r w:rsidRPr="00A73F90">
        <w:rPr>
          <w:lang w:val="en-US"/>
        </w:rPr>
        <w:t>the</w:t>
      </w:r>
      <w:r w:rsidRPr="00A73F90">
        <w:rPr>
          <w:spacing w:val="-8"/>
          <w:lang w:val="en-US"/>
        </w:rPr>
        <w:t xml:space="preserve"> </w:t>
      </w:r>
      <w:r w:rsidRPr="00A73F90">
        <w:rPr>
          <w:lang w:val="en-US"/>
        </w:rPr>
        <w:t>oceanic</w:t>
      </w:r>
      <w:r w:rsidRPr="00A73F90">
        <w:rPr>
          <w:spacing w:val="-8"/>
          <w:lang w:val="en-US"/>
        </w:rPr>
        <w:t xml:space="preserve"> </w:t>
      </w:r>
      <w:r w:rsidRPr="00A73F90">
        <w:rPr>
          <w:lang w:val="en-US"/>
        </w:rPr>
        <w:t>station</w:t>
      </w:r>
      <w:r w:rsidRPr="00A73F90">
        <w:rPr>
          <w:spacing w:val="-10"/>
          <w:lang w:val="en-US"/>
        </w:rPr>
        <w:t xml:space="preserve"> </w:t>
      </w:r>
      <w:r w:rsidRPr="00A73F90">
        <w:rPr>
          <w:lang w:val="en-US"/>
        </w:rPr>
        <w:t>at</w:t>
      </w:r>
      <w:r w:rsidRPr="00A73F90">
        <w:rPr>
          <w:spacing w:val="-47"/>
          <w:lang w:val="en-US"/>
        </w:rPr>
        <w:t xml:space="preserve"> </w:t>
      </w:r>
      <w:r w:rsidRPr="00A73F90">
        <w:rPr>
          <w:lang w:val="en-US"/>
        </w:rPr>
        <w:t>Islas</w:t>
      </w:r>
      <w:r w:rsidRPr="00A73F90">
        <w:rPr>
          <w:spacing w:val="-1"/>
          <w:lang w:val="en-US"/>
        </w:rPr>
        <w:t xml:space="preserve"> </w:t>
      </w:r>
      <w:proofErr w:type="spellStart"/>
      <w:r w:rsidRPr="00A73F90">
        <w:rPr>
          <w:lang w:val="en-US"/>
        </w:rPr>
        <w:t>Marías</w:t>
      </w:r>
      <w:proofErr w:type="spellEnd"/>
      <w:r w:rsidRPr="00A73F90">
        <w:rPr>
          <w:lang w:val="en-US"/>
        </w:rPr>
        <w:t>, Nayarit,</w:t>
      </w:r>
      <w:r w:rsidRPr="00A73F90">
        <w:rPr>
          <w:spacing w:val="-2"/>
          <w:lang w:val="en-US"/>
        </w:rPr>
        <w:t xml:space="preserve"> </w:t>
      </w:r>
      <w:r w:rsidRPr="00A73F90">
        <w:rPr>
          <w:lang w:val="en-US"/>
        </w:rPr>
        <w:t>México.</w:t>
      </w:r>
      <w:r w:rsidRPr="00A73F90">
        <w:rPr>
          <w:spacing w:val="1"/>
          <w:lang w:val="en-US"/>
        </w:rPr>
        <w:t xml:space="preserve"> </w:t>
      </w:r>
      <w:r>
        <w:t>Atmósfera</w:t>
      </w:r>
      <w:r>
        <w:rPr>
          <w:spacing w:val="-3"/>
        </w:rPr>
        <w:t xml:space="preserve"> </w:t>
      </w:r>
      <w:r>
        <w:t>25(4).</w:t>
      </w:r>
      <w:r>
        <w:rPr>
          <w:spacing w:val="-3"/>
        </w:rPr>
        <w:t xml:space="preserve"> </w:t>
      </w:r>
      <w:r>
        <w:t>355-370 pp.</w:t>
      </w:r>
    </w:p>
    <w:p w14:paraId="75845CE7" w14:textId="77777777" w:rsidR="00BB4639" w:rsidRDefault="000027FC">
      <w:pPr>
        <w:pStyle w:val="Textoindependiente"/>
        <w:spacing w:before="4" w:line="237" w:lineRule="auto"/>
        <w:ind w:left="826" w:right="112" w:hanging="708"/>
        <w:jc w:val="both"/>
      </w:pPr>
      <w:r>
        <w:t>Reyes,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1993.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monzón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Suroeste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Norteamérica</w:t>
      </w:r>
      <w:r>
        <w:rPr>
          <w:spacing w:val="1"/>
        </w:rPr>
        <w:t xml:space="preserve"> </w:t>
      </w:r>
      <w:r>
        <w:t>(TRAVASON\SWAMP),</w:t>
      </w:r>
      <w:r>
        <w:rPr>
          <w:spacing w:val="1"/>
        </w:rPr>
        <w:t xml:space="preserve"> </w:t>
      </w:r>
      <w:r>
        <w:t>CICESE,</w:t>
      </w:r>
      <w:r>
        <w:rPr>
          <w:spacing w:val="1"/>
        </w:rPr>
        <w:t xml:space="preserve"> </w:t>
      </w:r>
      <w:r>
        <w:t>Ensenada,</w:t>
      </w:r>
      <w:r>
        <w:rPr>
          <w:spacing w:val="-47"/>
        </w:rPr>
        <w:t xml:space="preserve"> </w:t>
      </w:r>
      <w:r>
        <w:t>México.</w:t>
      </w:r>
    </w:p>
    <w:p w14:paraId="71ECF750" w14:textId="77777777" w:rsidR="00BB4639" w:rsidRDefault="000027FC">
      <w:pPr>
        <w:pStyle w:val="Textoindependiente"/>
        <w:spacing w:before="1"/>
        <w:ind w:left="118"/>
        <w:jc w:val="both"/>
      </w:pPr>
      <w:proofErr w:type="spellStart"/>
      <w:r w:rsidRPr="00A73F90">
        <w:rPr>
          <w:lang w:val="en-US"/>
        </w:rPr>
        <w:t>Ripa</w:t>
      </w:r>
      <w:proofErr w:type="spellEnd"/>
      <w:r w:rsidRPr="00A73F90">
        <w:rPr>
          <w:lang w:val="en-US"/>
        </w:rPr>
        <w:t>,</w:t>
      </w:r>
      <w:r w:rsidRPr="00A73F90">
        <w:rPr>
          <w:spacing w:val="-2"/>
          <w:lang w:val="en-US"/>
        </w:rPr>
        <w:t xml:space="preserve"> </w:t>
      </w:r>
      <w:r w:rsidRPr="00A73F90">
        <w:rPr>
          <w:lang w:val="en-US"/>
        </w:rPr>
        <w:t>P.,</w:t>
      </w:r>
      <w:r w:rsidRPr="00A73F90">
        <w:rPr>
          <w:spacing w:val="-4"/>
          <w:lang w:val="en-US"/>
        </w:rPr>
        <w:t xml:space="preserve"> </w:t>
      </w:r>
      <w:r w:rsidRPr="00A73F90">
        <w:rPr>
          <w:lang w:val="en-US"/>
        </w:rPr>
        <w:t>2002</w:t>
      </w:r>
      <w:r w:rsidRPr="00A73F90">
        <w:rPr>
          <w:spacing w:val="-1"/>
          <w:lang w:val="en-US"/>
        </w:rPr>
        <w:t xml:space="preserve"> </w:t>
      </w:r>
      <w:r w:rsidRPr="00A73F90">
        <w:rPr>
          <w:lang w:val="en-US"/>
        </w:rPr>
        <w:t>Least</w:t>
      </w:r>
      <w:r w:rsidRPr="00A73F90">
        <w:rPr>
          <w:spacing w:val="-3"/>
          <w:lang w:val="en-US"/>
        </w:rPr>
        <w:t xml:space="preserve"> </w:t>
      </w:r>
      <w:r w:rsidRPr="00A73F90">
        <w:rPr>
          <w:lang w:val="en-US"/>
        </w:rPr>
        <w:t>squares</w:t>
      </w:r>
      <w:r w:rsidRPr="00A73F90">
        <w:rPr>
          <w:spacing w:val="-2"/>
          <w:lang w:val="en-US"/>
        </w:rPr>
        <w:t xml:space="preserve"> </w:t>
      </w:r>
      <w:r w:rsidRPr="00A73F90">
        <w:rPr>
          <w:lang w:val="en-US"/>
        </w:rPr>
        <w:t>data</w:t>
      </w:r>
      <w:r w:rsidRPr="00A73F90">
        <w:rPr>
          <w:spacing w:val="-1"/>
          <w:lang w:val="en-US"/>
        </w:rPr>
        <w:t xml:space="preserve"> </w:t>
      </w:r>
      <w:r w:rsidRPr="00A73F90">
        <w:rPr>
          <w:lang w:val="en-US"/>
        </w:rPr>
        <w:t>fitting.</w:t>
      </w:r>
      <w:r w:rsidRPr="00A73F90">
        <w:rPr>
          <w:spacing w:val="1"/>
          <w:lang w:val="en-US"/>
        </w:rPr>
        <w:t xml:space="preserve"> </w:t>
      </w:r>
      <w:proofErr w:type="spellStart"/>
      <w:r>
        <w:t>Science</w:t>
      </w:r>
      <w:proofErr w:type="spellEnd"/>
      <w:r>
        <w:rPr>
          <w:spacing w:val="-3"/>
        </w:rPr>
        <w:t xml:space="preserve"> </w:t>
      </w:r>
      <w:r>
        <w:t>Mar,</w:t>
      </w:r>
      <w:r>
        <w:rPr>
          <w:spacing w:val="-6"/>
        </w:rPr>
        <w:t xml:space="preserve"> </w:t>
      </w:r>
      <w:r>
        <w:t>28:79-105.</w:t>
      </w:r>
    </w:p>
    <w:p w14:paraId="2AD89965" w14:textId="77777777" w:rsidR="00BB4639" w:rsidRDefault="000027FC">
      <w:pPr>
        <w:pStyle w:val="Textoindependiente"/>
        <w:ind w:left="826" w:right="114" w:hanging="708"/>
        <w:jc w:val="both"/>
      </w:pPr>
      <w:r>
        <w:rPr>
          <w:spacing w:val="-1"/>
        </w:rPr>
        <w:t>Sánchez-Román</w:t>
      </w:r>
      <w:r>
        <w:rPr>
          <w:spacing w:val="-10"/>
        </w:rPr>
        <w:t xml:space="preserve"> </w:t>
      </w:r>
      <w:r>
        <w:rPr>
          <w:spacing w:val="-1"/>
        </w:rPr>
        <w:t>O.,</w:t>
      </w:r>
      <w:r>
        <w:rPr>
          <w:spacing w:val="-12"/>
        </w:rPr>
        <w:t xml:space="preserve"> </w:t>
      </w:r>
      <w:r>
        <w:rPr>
          <w:spacing w:val="-1"/>
        </w:rPr>
        <w:t>2008.</w:t>
      </w:r>
      <w:r>
        <w:rPr>
          <w:spacing w:val="27"/>
        </w:rPr>
        <w:t xml:space="preserve"> </w:t>
      </w:r>
      <w:r>
        <w:rPr>
          <w:spacing w:val="-1"/>
        </w:rPr>
        <w:t>Análisis</w:t>
      </w:r>
      <w:r>
        <w:rPr>
          <w:spacing w:val="-10"/>
        </w:rPr>
        <w:t xml:space="preserve"> </w:t>
      </w:r>
      <w:r>
        <w:t>Armónico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Anomalías</w:t>
      </w:r>
      <w:r>
        <w:rPr>
          <w:spacing w:val="-9"/>
        </w:rPr>
        <w:t xml:space="preserve"> </w:t>
      </w:r>
      <w:r>
        <w:t>Interanuales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Datos</w:t>
      </w:r>
      <w:r>
        <w:rPr>
          <w:spacing w:val="-14"/>
        </w:rPr>
        <w:t xml:space="preserve"> </w:t>
      </w:r>
      <w:r>
        <w:t>Meteorológicos</w:t>
      </w:r>
      <w:r>
        <w:rPr>
          <w:spacing w:val="-9"/>
        </w:rPr>
        <w:t xml:space="preserve"> </w:t>
      </w:r>
      <w:r>
        <w:t>Históricos</w:t>
      </w:r>
      <w:r>
        <w:rPr>
          <w:spacing w:val="-47"/>
        </w:rPr>
        <w:t xml:space="preserve"> </w:t>
      </w:r>
      <w:r>
        <w:t>De Islas Marías, Nayarit. Tesis,</w:t>
      </w:r>
      <w:r>
        <w:rPr>
          <w:spacing w:val="-1"/>
        </w:rPr>
        <w:t xml:space="preserve"> </w:t>
      </w:r>
      <w:r>
        <w:t>Universidad</w:t>
      </w:r>
      <w:r>
        <w:rPr>
          <w:spacing w:val="-1"/>
        </w:rPr>
        <w:t xml:space="preserve"> </w:t>
      </w:r>
      <w:r>
        <w:t>de Guadalajara.</w:t>
      </w:r>
    </w:p>
    <w:p w14:paraId="52818FBB" w14:textId="77777777" w:rsidR="00BB4639" w:rsidRDefault="000027FC">
      <w:pPr>
        <w:pStyle w:val="Textoindependiente"/>
        <w:spacing w:before="1"/>
        <w:ind w:left="826" w:right="118" w:hanging="708"/>
        <w:jc w:val="both"/>
      </w:pPr>
      <w:r>
        <w:t>Soto-Mardones, L, 1999. Variabilidad Espaciotemporal De La Temperatura Superficial Del Mar En El Golfo</w:t>
      </w:r>
      <w:r>
        <w:rPr>
          <w:spacing w:val="-47"/>
        </w:rPr>
        <w:t xml:space="preserve"> </w:t>
      </w:r>
      <w:r>
        <w:t>De California,</w:t>
      </w:r>
      <w:r>
        <w:rPr>
          <w:spacing w:val="-3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Oceanografía Física, CICESE.</w:t>
      </w:r>
    </w:p>
    <w:p w14:paraId="4F73E32E" w14:textId="77777777" w:rsidR="00BB4639" w:rsidRDefault="000027FC">
      <w:pPr>
        <w:pStyle w:val="Textoindependiente"/>
        <w:ind w:left="826" w:right="114" w:hanging="708"/>
        <w:jc w:val="both"/>
      </w:pPr>
      <w:r>
        <w:t>Trasviña, A., 2001. La circulaci</w:t>
      </w:r>
      <w:r>
        <w:t>ón costera del Pacifico Tropical Oriental, con énfasis en la Alberca Cálida</w:t>
      </w:r>
      <w:r>
        <w:rPr>
          <w:spacing w:val="1"/>
        </w:rPr>
        <w:t xml:space="preserve"> </w:t>
      </w:r>
      <w:r>
        <w:t>Mexicana</w:t>
      </w:r>
      <w:r>
        <w:rPr>
          <w:spacing w:val="1"/>
        </w:rPr>
        <w:t xml:space="preserve"> </w:t>
      </w:r>
      <w:r>
        <w:t>(ACM),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Oceanografía</w:t>
      </w:r>
      <w:r>
        <w:rPr>
          <w:spacing w:val="1"/>
        </w:rPr>
        <w:t xml:space="preserve"> </w:t>
      </w:r>
      <w:r>
        <w:t>Física,</w:t>
      </w:r>
      <w:r>
        <w:rPr>
          <w:spacing w:val="1"/>
        </w:rPr>
        <w:t xml:space="preserve"> </w:t>
      </w:r>
      <w:r>
        <w:t>CICESE.</w:t>
      </w:r>
      <w:r>
        <w:rPr>
          <w:spacing w:val="1"/>
        </w:rPr>
        <w:t xml:space="preserve"> </w:t>
      </w:r>
      <w:r>
        <w:t>Ensenada,</w:t>
      </w:r>
      <w:r>
        <w:rPr>
          <w:spacing w:val="1"/>
        </w:rPr>
        <w:t xml:space="preserve"> </w:t>
      </w:r>
      <w:r>
        <w:t>Baja</w:t>
      </w:r>
      <w:r>
        <w:rPr>
          <w:spacing w:val="1"/>
        </w:rPr>
        <w:t xml:space="preserve"> </w:t>
      </w:r>
      <w:r>
        <w:t>California,</w:t>
      </w:r>
      <w:r>
        <w:rPr>
          <w:spacing w:val="1"/>
        </w:rPr>
        <w:t xml:space="preserve"> </w:t>
      </w:r>
      <w:r>
        <w:t>México.</w:t>
      </w:r>
    </w:p>
    <w:p w14:paraId="2BDF4B48" w14:textId="77777777" w:rsidR="00BB4639" w:rsidRDefault="00BB4639">
      <w:pPr>
        <w:pStyle w:val="Textoindependiente"/>
      </w:pPr>
    </w:p>
    <w:p w14:paraId="3057CE64" w14:textId="77777777" w:rsidR="00BB4639" w:rsidRDefault="00BB4639">
      <w:pPr>
        <w:pStyle w:val="Textoindependiente"/>
        <w:spacing w:before="12"/>
        <w:rPr>
          <w:sz w:val="21"/>
        </w:rPr>
      </w:pPr>
    </w:p>
    <w:p w14:paraId="3395A5E0" w14:textId="77777777" w:rsidR="00BB4639" w:rsidRDefault="000027FC">
      <w:pPr>
        <w:pStyle w:val="Ttulo1"/>
        <w:ind w:left="2"/>
      </w:pPr>
      <w:r>
        <w:t>AGRADECIMIENTOS</w:t>
      </w:r>
    </w:p>
    <w:p w14:paraId="0F094A29" w14:textId="77777777" w:rsidR="00BB4639" w:rsidRDefault="00BB4639">
      <w:pPr>
        <w:pStyle w:val="Textoindependiente"/>
        <w:rPr>
          <w:b/>
        </w:rPr>
      </w:pPr>
    </w:p>
    <w:p w14:paraId="726EBAD1" w14:textId="77777777" w:rsidR="00BB4639" w:rsidRDefault="000027FC">
      <w:pPr>
        <w:pStyle w:val="Textoindependiente"/>
        <w:ind w:left="118"/>
        <w:jc w:val="both"/>
      </w:pPr>
      <w:proofErr w:type="spellStart"/>
      <w:r>
        <w:t>CONACyT</w:t>
      </w:r>
      <w:proofErr w:type="spellEnd"/>
      <w:r>
        <w:rPr>
          <w:spacing w:val="-3"/>
        </w:rPr>
        <w:t xml:space="preserve"> </w:t>
      </w:r>
      <w:r>
        <w:t>proyectos</w:t>
      </w:r>
      <w:r>
        <w:rPr>
          <w:spacing w:val="-5"/>
        </w:rPr>
        <w:t xml:space="preserve"> </w:t>
      </w:r>
      <w:r>
        <w:t>ciencia</w:t>
      </w:r>
      <w:r>
        <w:rPr>
          <w:spacing w:val="-2"/>
        </w:rPr>
        <w:t xml:space="preserve"> </w:t>
      </w:r>
      <w:r>
        <w:t>básica:</w:t>
      </w:r>
      <w:r>
        <w:rPr>
          <w:spacing w:val="-5"/>
        </w:rPr>
        <w:t xml:space="preserve"> </w:t>
      </w:r>
      <w:r>
        <w:t>3209-T9207;</w:t>
      </w:r>
      <w:r>
        <w:rPr>
          <w:spacing w:val="-4"/>
        </w:rPr>
        <w:t xml:space="preserve"> </w:t>
      </w:r>
      <w:r>
        <w:t>000000000104884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4</w:t>
      </w:r>
      <w:r>
        <w:t>4870F.</w:t>
      </w:r>
    </w:p>
    <w:p w14:paraId="1D01DF69" w14:textId="77777777" w:rsidR="00BB4639" w:rsidRDefault="00BB4639">
      <w:pPr>
        <w:pStyle w:val="Textoindependiente"/>
      </w:pPr>
    </w:p>
    <w:p w14:paraId="6BE47FCE" w14:textId="77777777" w:rsidR="00BB4639" w:rsidRDefault="00BB4639">
      <w:pPr>
        <w:pStyle w:val="Textoindependiente"/>
        <w:spacing w:before="1"/>
      </w:pPr>
    </w:p>
    <w:p w14:paraId="3807F8AC" w14:textId="77777777" w:rsidR="00BB4639" w:rsidRDefault="000027FC">
      <w:pPr>
        <w:pStyle w:val="Ttulo1"/>
        <w:ind w:left="3"/>
      </w:pPr>
      <w:r>
        <w:t>SÍNTESIS</w:t>
      </w:r>
      <w:r>
        <w:rPr>
          <w:spacing w:val="-5"/>
        </w:rPr>
        <w:t xml:space="preserve"> </w:t>
      </w:r>
      <w:r>
        <w:t>CURRICULAR</w:t>
      </w:r>
    </w:p>
    <w:p w14:paraId="24DBBB9F" w14:textId="77777777" w:rsidR="00BB4639" w:rsidRDefault="00BB4639">
      <w:pPr>
        <w:pStyle w:val="Textoindependiente"/>
        <w:rPr>
          <w:b/>
        </w:rPr>
      </w:pPr>
    </w:p>
    <w:p w14:paraId="1CB99423" w14:textId="77777777" w:rsidR="00BB4639" w:rsidRDefault="000027FC">
      <w:pPr>
        <w:spacing w:before="1" w:line="267" w:lineRule="exact"/>
        <w:ind w:left="118"/>
        <w:jc w:val="both"/>
        <w:rPr>
          <w:b/>
        </w:rPr>
      </w:pPr>
      <w:r>
        <w:rPr>
          <w:b/>
        </w:rPr>
        <w:t>Emilio</w:t>
      </w:r>
      <w:r>
        <w:rPr>
          <w:b/>
          <w:spacing w:val="-4"/>
        </w:rPr>
        <w:t xml:space="preserve"> </w:t>
      </w:r>
      <w:r>
        <w:rPr>
          <w:b/>
        </w:rPr>
        <w:t>Palacios</w:t>
      </w:r>
      <w:r>
        <w:rPr>
          <w:b/>
          <w:spacing w:val="-1"/>
        </w:rPr>
        <w:t xml:space="preserve"> </w:t>
      </w:r>
      <w:r>
        <w:rPr>
          <w:b/>
        </w:rPr>
        <w:t>Hernández</w:t>
      </w:r>
    </w:p>
    <w:p w14:paraId="1674C03C" w14:textId="77777777" w:rsidR="00BB4639" w:rsidRDefault="000027FC">
      <w:pPr>
        <w:pStyle w:val="Textoindependiente"/>
        <w:ind w:left="118" w:right="112"/>
        <w:jc w:val="both"/>
      </w:pPr>
      <w:r>
        <w:t>Doctor en Ciencias en Oceanografía Física por el CICESE, Profesor e Investigador titular C, del Depto. de</w:t>
      </w:r>
      <w:r>
        <w:rPr>
          <w:spacing w:val="1"/>
        </w:rPr>
        <w:t xml:space="preserve"> </w:t>
      </w:r>
      <w:r>
        <w:t>física de la Universidad de Guadalajara. Ha escrito: varios artículos científicos es revistas de prestigio</w:t>
      </w:r>
      <w:r>
        <w:rPr>
          <w:spacing w:val="1"/>
        </w:rPr>
        <w:t xml:space="preserve"> </w:t>
      </w:r>
      <w:r>
        <w:t>internacional,</w:t>
      </w:r>
      <w:r>
        <w:rPr>
          <w:spacing w:val="1"/>
        </w:rPr>
        <w:t xml:space="preserve"> </w:t>
      </w:r>
      <w:r>
        <w:t>capítulos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libro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libr</w:t>
      </w:r>
      <w:r>
        <w:t>o,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dirigido</w:t>
      </w:r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licenciatura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maestría,</w:t>
      </w:r>
      <w:r>
        <w:rPr>
          <w:spacing w:val="1"/>
        </w:rPr>
        <w:t xml:space="preserve"> </w:t>
      </w:r>
      <w:r>
        <w:t>actualmente es perfil PRODEP y miembro del SNI 1, ha participado en más de 50 congresos nacionales e</w:t>
      </w:r>
      <w:r>
        <w:rPr>
          <w:spacing w:val="1"/>
        </w:rPr>
        <w:t xml:space="preserve"> </w:t>
      </w:r>
      <w:r>
        <w:t>internacionales,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oceanográfica.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electrónico:</w:t>
      </w:r>
      <w:r>
        <w:rPr>
          <w:spacing w:val="1"/>
        </w:rPr>
        <w:t xml:space="preserve"> </w:t>
      </w:r>
      <w:hyperlink r:id="rId43">
        <w:r>
          <w:t>emilio6x111@yahoo.com</w:t>
        </w:r>
      </w:hyperlink>
    </w:p>
    <w:p w14:paraId="17FF7625" w14:textId="77777777" w:rsidR="00BB4639" w:rsidRDefault="00BB4639">
      <w:pPr>
        <w:pStyle w:val="Textoindependiente"/>
        <w:spacing w:before="1"/>
      </w:pPr>
    </w:p>
    <w:p w14:paraId="3E6433B2" w14:textId="77777777" w:rsidR="00BB4639" w:rsidRDefault="000027FC">
      <w:pPr>
        <w:pStyle w:val="Ttulo1"/>
        <w:jc w:val="both"/>
      </w:pPr>
      <w:r>
        <w:t>Laura</w:t>
      </w:r>
      <w:r>
        <w:rPr>
          <w:spacing w:val="-3"/>
        </w:rPr>
        <w:t xml:space="preserve"> </w:t>
      </w:r>
      <w:r>
        <w:t>Carrillo</w:t>
      </w:r>
    </w:p>
    <w:p w14:paraId="25200DBB" w14:textId="77777777" w:rsidR="00BB4639" w:rsidRDefault="000027FC">
      <w:pPr>
        <w:pStyle w:val="Textoindependiente"/>
        <w:ind w:left="118" w:right="113"/>
        <w:jc w:val="both"/>
      </w:pPr>
      <w:r>
        <w:t>Doctorado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Oceanografía</w:t>
      </w:r>
      <w:r>
        <w:rPr>
          <w:spacing w:val="1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Gales</w:t>
      </w:r>
      <w:r>
        <w:rPr>
          <w:spacing w:val="1"/>
        </w:rPr>
        <w:t xml:space="preserve"> </w:t>
      </w:r>
      <w:r>
        <w:t>Bangor.</w:t>
      </w:r>
      <w:r>
        <w:rPr>
          <w:spacing w:val="1"/>
        </w:rPr>
        <w:t xml:space="preserve"> </w:t>
      </w:r>
      <w:r>
        <w:t>Postdoctorado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Oceanográfico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Scripps</w:t>
      </w:r>
      <w:proofErr w:type="spellEnd"/>
      <w:r>
        <w:t>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enfocado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oceanográficos de diversas escalas espacio-temporales vinculados con la distribución de larvas de peces,</w:t>
      </w:r>
      <w:r>
        <w:rPr>
          <w:spacing w:val="1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variabilidad</w:t>
      </w:r>
      <w:r>
        <w:rPr>
          <w:spacing w:val="-4"/>
        </w:rPr>
        <w:t xml:space="preserve"> </w:t>
      </w:r>
      <w:r>
        <w:t>en sistemas</w:t>
      </w:r>
      <w:r>
        <w:rPr>
          <w:spacing w:val="-3"/>
        </w:rPr>
        <w:t xml:space="preserve"> </w:t>
      </w:r>
      <w:r>
        <w:t>tropicales,</w:t>
      </w:r>
      <w:r>
        <w:rPr>
          <w:spacing w:val="-3"/>
        </w:rPr>
        <w:t xml:space="preserve"> </w:t>
      </w:r>
      <w:r>
        <w:t>zonas</w:t>
      </w:r>
      <w:r>
        <w:rPr>
          <w:spacing w:val="-3"/>
        </w:rPr>
        <w:t xml:space="preserve"> </w:t>
      </w:r>
      <w:r>
        <w:t>arrecifales,</w:t>
      </w:r>
      <w:r>
        <w:rPr>
          <w:spacing w:val="-4"/>
        </w:rPr>
        <w:t xml:space="preserve"> </w:t>
      </w:r>
      <w:r>
        <w:t>circulación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fenómenos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mesoescala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regiones</w:t>
      </w:r>
      <w:r>
        <w:rPr>
          <w:spacing w:val="-3"/>
        </w:rPr>
        <w:t xml:space="preserve"> </w:t>
      </w:r>
      <w:r>
        <w:t>Golfo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Mé</w:t>
      </w:r>
      <w:r>
        <w:t>xico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Caribe.</w:t>
      </w:r>
      <w:r>
        <w:rPr>
          <w:spacing w:val="-2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estudios</w:t>
      </w:r>
      <w:r>
        <w:rPr>
          <w:spacing w:val="-1"/>
        </w:rPr>
        <w:t xml:space="preserve"> </w:t>
      </w:r>
      <w:r>
        <w:t>realizados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enfocan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anomalías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temperaturas superficiales del mar que contribuyan a entender las anomalías en estos tipos de sistemas.</w:t>
      </w:r>
      <w:r>
        <w:rPr>
          <w:spacing w:val="-47"/>
        </w:rPr>
        <w:t xml:space="preserve"> </w:t>
      </w:r>
      <w:r>
        <w:t>Muchos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estos</w:t>
      </w:r>
      <w:r>
        <w:rPr>
          <w:spacing w:val="18"/>
        </w:rPr>
        <w:t xml:space="preserve"> </w:t>
      </w:r>
      <w:r>
        <w:t>trabajos</w:t>
      </w:r>
      <w:r>
        <w:rPr>
          <w:spacing w:val="19"/>
        </w:rPr>
        <w:t xml:space="preserve"> </w:t>
      </w:r>
      <w:r>
        <w:t>son</w:t>
      </w:r>
      <w:r>
        <w:rPr>
          <w:spacing w:val="20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resultado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colaboración</w:t>
      </w:r>
      <w:r>
        <w:rPr>
          <w:spacing w:val="18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NOAA</w:t>
      </w:r>
      <w:r>
        <w:rPr>
          <w:spacing w:val="18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ECOSUR</w:t>
      </w:r>
      <w:r>
        <w:rPr>
          <w:spacing w:val="22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finalidad</w:t>
      </w:r>
      <w:r>
        <w:rPr>
          <w:spacing w:val="20"/>
        </w:rPr>
        <w:t xml:space="preserve"> </w:t>
      </w:r>
      <w:r>
        <w:t>de</w:t>
      </w:r>
    </w:p>
    <w:p w14:paraId="59BB7F25" w14:textId="77777777" w:rsidR="00BB4639" w:rsidRDefault="00BB4639">
      <w:pPr>
        <w:jc w:val="both"/>
        <w:sectPr w:rsidR="00BB4639">
          <w:headerReference w:type="default" r:id="rId44"/>
          <w:pgSz w:w="12240" w:h="15840"/>
          <w:pgMar w:top="940" w:right="1300" w:bottom="280" w:left="1300" w:header="710" w:footer="0" w:gutter="0"/>
          <w:cols w:space="720"/>
        </w:sectPr>
      </w:pPr>
    </w:p>
    <w:p w14:paraId="0909A1D6" w14:textId="77777777" w:rsidR="00BB4639" w:rsidRDefault="00BB4639">
      <w:pPr>
        <w:pStyle w:val="Textoindependiente"/>
        <w:rPr>
          <w:sz w:val="20"/>
        </w:rPr>
      </w:pPr>
    </w:p>
    <w:p w14:paraId="519237BA" w14:textId="77777777" w:rsidR="00BB4639" w:rsidRDefault="000027FC">
      <w:pPr>
        <w:pStyle w:val="Textoindependiente"/>
        <w:spacing w:before="195"/>
        <w:ind w:left="118" w:right="109"/>
        <w:jc w:val="both"/>
      </w:pPr>
      <w:r>
        <w:t>entender</w:t>
      </w:r>
      <w:r>
        <w:rPr>
          <w:spacing w:val="-5"/>
        </w:rPr>
        <w:t xml:space="preserve"> </w:t>
      </w:r>
      <w:r>
        <w:t>procesos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conectividad</w:t>
      </w:r>
      <w:r>
        <w:rPr>
          <w:spacing w:val="-6"/>
        </w:rPr>
        <w:t xml:space="preserve"> </w:t>
      </w:r>
      <w:r>
        <w:t>biológica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larvas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peces</w:t>
      </w:r>
      <w:r>
        <w:rPr>
          <w:spacing w:val="-4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Golfo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México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Caribe,</w:t>
      </w:r>
      <w:r>
        <w:rPr>
          <w:spacing w:val="-7"/>
        </w:rPr>
        <w:t xml:space="preserve"> </w:t>
      </w:r>
      <w:r>
        <w:t>estos</w:t>
      </w:r>
      <w:r>
        <w:rPr>
          <w:spacing w:val="-47"/>
        </w:rPr>
        <w:t xml:space="preserve"> </w:t>
      </w:r>
      <w:r>
        <w:t>representan los primeros trabajos de la zona del Caribe Occidental con aspectos oceanográficos. Correo</w:t>
      </w:r>
      <w:r>
        <w:rPr>
          <w:spacing w:val="1"/>
        </w:rPr>
        <w:t xml:space="preserve"> </w:t>
      </w:r>
      <w:r>
        <w:t>electrónico:</w:t>
      </w:r>
      <w:r>
        <w:rPr>
          <w:spacing w:val="-2"/>
        </w:rPr>
        <w:t xml:space="preserve"> </w:t>
      </w:r>
      <w:hyperlink r:id="rId45">
        <w:r>
          <w:t>oceanografa@yahoo.com.mx</w:t>
        </w:r>
      </w:hyperlink>
    </w:p>
    <w:p w14:paraId="7170C21E" w14:textId="77777777" w:rsidR="00BB4639" w:rsidRDefault="00BB4639">
      <w:pPr>
        <w:pStyle w:val="Textoindependiente"/>
        <w:spacing w:before="10"/>
        <w:rPr>
          <w:sz w:val="21"/>
        </w:rPr>
      </w:pPr>
    </w:p>
    <w:p w14:paraId="0DD3FA27" w14:textId="77777777" w:rsidR="00BB4639" w:rsidRDefault="000027FC">
      <w:pPr>
        <w:pStyle w:val="Ttulo1"/>
        <w:jc w:val="both"/>
      </w:pPr>
      <w:proofErr w:type="spellStart"/>
      <w:r>
        <w:t>Iryna</w:t>
      </w:r>
      <w:proofErr w:type="spellEnd"/>
      <w:r>
        <w:rPr>
          <w:spacing w:val="-3"/>
        </w:rPr>
        <w:t xml:space="preserve"> </w:t>
      </w:r>
      <w:proofErr w:type="spellStart"/>
      <w:r>
        <w:t>Tereshchenko</w:t>
      </w:r>
      <w:proofErr w:type="spellEnd"/>
    </w:p>
    <w:p w14:paraId="18306A62" w14:textId="77777777" w:rsidR="00BB4639" w:rsidRDefault="000027FC">
      <w:pPr>
        <w:pStyle w:val="Textoindependiente"/>
        <w:spacing w:before="1"/>
        <w:ind w:left="118" w:right="113"/>
        <w:jc w:val="both"/>
      </w:pPr>
      <w:r>
        <w:t xml:space="preserve">Doctor en Ciencias en Meteorología Física por el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Hydrometeorological</w:t>
      </w:r>
      <w:proofErr w:type="spellEnd"/>
      <w:r>
        <w:t xml:space="preserve"> Centre, (USSR, </w:t>
      </w:r>
      <w:proofErr w:type="spellStart"/>
      <w:r>
        <w:t>Moscow</w:t>
      </w:r>
      <w:proofErr w:type="spellEnd"/>
      <w:r>
        <w:t>),</w:t>
      </w:r>
      <w:r>
        <w:rPr>
          <w:spacing w:val="1"/>
        </w:rPr>
        <w:t xml:space="preserve"> </w:t>
      </w:r>
      <w:r>
        <w:t>Profesor e Investigador titular C, del Depto. de física de la Universidad de Guadalajara. Ha escrito: varios</w:t>
      </w:r>
      <w:r>
        <w:rPr>
          <w:spacing w:val="1"/>
        </w:rPr>
        <w:t xml:space="preserve"> </w:t>
      </w:r>
      <w:r>
        <w:t>artículos</w:t>
      </w:r>
      <w:r>
        <w:rPr>
          <w:spacing w:val="-3"/>
        </w:rPr>
        <w:t xml:space="preserve"> </w:t>
      </w:r>
      <w:r>
        <w:t>científicos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revistas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prestigio</w:t>
      </w:r>
      <w:r>
        <w:rPr>
          <w:spacing w:val="-3"/>
        </w:rPr>
        <w:t xml:space="preserve"> </w:t>
      </w:r>
      <w:r>
        <w:t>i</w:t>
      </w:r>
      <w:r>
        <w:t>nternacional,</w:t>
      </w:r>
      <w:r>
        <w:rPr>
          <w:spacing w:val="-3"/>
        </w:rPr>
        <w:t xml:space="preserve"> </w:t>
      </w:r>
      <w:r>
        <w:t>capítulos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libro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libro,</w:t>
      </w:r>
      <w:r>
        <w:rPr>
          <w:spacing w:val="-3"/>
        </w:rPr>
        <w:t xml:space="preserve"> </w:t>
      </w:r>
      <w:r>
        <w:t>también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dirigido</w:t>
      </w:r>
      <w:r>
        <w:rPr>
          <w:spacing w:val="-47"/>
        </w:rPr>
        <w:t xml:space="preserve"> </w:t>
      </w:r>
      <w:r>
        <w:t>tesis de maestría y doctorado, actualmente es perfil PRODEP y miembro del SNI 1, ha participado en más</w:t>
      </w:r>
      <w:r>
        <w:rPr>
          <w:spacing w:val="-4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t>congresos</w:t>
      </w:r>
      <w:r>
        <w:rPr>
          <w:spacing w:val="-6"/>
        </w:rPr>
        <w:t xml:space="preserve"> </w:t>
      </w:r>
      <w:r>
        <w:t>nacionales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internacionales,</w:t>
      </w:r>
      <w:r>
        <w:rPr>
          <w:spacing w:val="-6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investigación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ciencia</w:t>
      </w:r>
      <w:r>
        <w:rPr>
          <w:spacing w:val="-4"/>
        </w:rPr>
        <w:t xml:space="preserve"> </w:t>
      </w:r>
      <w:r>
        <w:t>básica</w:t>
      </w:r>
      <w:r>
        <w:rPr>
          <w:spacing w:val="-2"/>
        </w:rPr>
        <w:t xml:space="preserve"> </w:t>
      </w:r>
      <w:r>
        <w:t>del</w:t>
      </w:r>
      <w:r>
        <w:rPr>
          <w:spacing w:val="-48"/>
        </w:rPr>
        <w:t xml:space="preserve"> </w:t>
      </w:r>
      <w:r>
        <w:t>CONACYT.</w:t>
      </w:r>
      <w:r>
        <w:rPr>
          <w:spacing w:val="-2"/>
        </w:rPr>
        <w:t xml:space="preserve"> </w:t>
      </w:r>
      <w:r>
        <w:t>Correo</w:t>
      </w:r>
      <w:r>
        <w:rPr>
          <w:spacing w:val="-1"/>
        </w:rPr>
        <w:t xml:space="preserve"> </w:t>
      </w:r>
      <w:r>
        <w:t xml:space="preserve">electrónico: </w:t>
      </w:r>
      <w:hyperlink r:id="rId46">
        <w:r>
          <w:t>itereshc@cucei.udg.mx</w:t>
        </w:r>
      </w:hyperlink>
    </w:p>
    <w:p w14:paraId="146DFEA1" w14:textId="77777777" w:rsidR="00BB4639" w:rsidRDefault="00BB4639">
      <w:pPr>
        <w:pStyle w:val="Textoindependiente"/>
        <w:spacing w:before="1"/>
      </w:pPr>
    </w:p>
    <w:p w14:paraId="5ACE35D6" w14:textId="77777777" w:rsidR="00BB4639" w:rsidRDefault="000027FC">
      <w:pPr>
        <w:pStyle w:val="Ttulo1"/>
        <w:jc w:val="both"/>
      </w:pPr>
      <w:r>
        <w:t>Alma</w:t>
      </w:r>
      <w:r>
        <w:rPr>
          <w:spacing w:val="-5"/>
        </w:rPr>
        <w:t xml:space="preserve"> </w:t>
      </w:r>
      <w:r>
        <w:t>Delia</w:t>
      </w:r>
      <w:r>
        <w:rPr>
          <w:spacing w:val="-3"/>
        </w:rPr>
        <w:t xml:space="preserve"> </w:t>
      </w:r>
      <w:r>
        <w:t>Ortiz</w:t>
      </w:r>
      <w:r>
        <w:rPr>
          <w:spacing w:val="-4"/>
        </w:rPr>
        <w:t xml:space="preserve"> </w:t>
      </w:r>
      <w:r>
        <w:t>Bañuelos</w:t>
      </w:r>
    </w:p>
    <w:p w14:paraId="33F43A4B" w14:textId="77777777" w:rsidR="00BB4639" w:rsidRDefault="000027FC">
      <w:pPr>
        <w:pStyle w:val="Textoindependiente"/>
        <w:spacing w:before="1"/>
        <w:ind w:left="118" w:right="114"/>
        <w:jc w:val="both"/>
      </w:pPr>
      <w:r>
        <w:t>Maestra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Ciencias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Guadalajara,</w:t>
      </w:r>
      <w:r>
        <w:rPr>
          <w:spacing w:val="1"/>
        </w:rPr>
        <w:t xml:space="preserve"> </w:t>
      </w:r>
      <w:r>
        <w:t>Actualmente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Astronomía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Meteorología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Guadalajara.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electrónico:</w:t>
      </w:r>
      <w:r>
        <w:rPr>
          <w:spacing w:val="1"/>
        </w:rPr>
        <w:t xml:space="preserve"> </w:t>
      </w:r>
      <w:hyperlink r:id="rId47">
        <w:r>
          <w:t>fisicalmaortiz@gmail.com</w:t>
        </w:r>
      </w:hyperlink>
    </w:p>
    <w:p w14:paraId="3B6D2A22" w14:textId="77777777" w:rsidR="00BB4639" w:rsidRDefault="00BB4639">
      <w:pPr>
        <w:pStyle w:val="Textoindependiente"/>
        <w:spacing w:before="11"/>
        <w:rPr>
          <w:sz w:val="21"/>
        </w:rPr>
      </w:pPr>
    </w:p>
    <w:p w14:paraId="65F640DA" w14:textId="77777777" w:rsidR="00BB4639" w:rsidRDefault="000027FC">
      <w:pPr>
        <w:pStyle w:val="Ttulo1"/>
        <w:jc w:val="both"/>
      </w:pPr>
      <w:r>
        <w:t>David</w:t>
      </w:r>
      <w:r>
        <w:rPr>
          <w:spacing w:val="-5"/>
        </w:rPr>
        <w:t xml:space="preserve"> </w:t>
      </w:r>
      <w:r>
        <w:t>Ávalos Cueva</w:t>
      </w:r>
    </w:p>
    <w:p w14:paraId="3322D79E" w14:textId="77777777" w:rsidR="00BB4639" w:rsidRDefault="000027FC">
      <w:pPr>
        <w:pStyle w:val="Textoindependiente"/>
        <w:ind w:left="118" w:right="114"/>
        <w:jc w:val="both"/>
      </w:pPr>
      <w:r>
        <w:t>Doctor en</w:t>
      </w:r>
      <w:r>
        <w:rPr>
          <w:spacing w:val="1"/>
        </w:rPr>
        <w:t xml:space="preserve"> </w:t>
      </w:r>
      <w:r>
        <w:t>Ciencias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Limnología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 UNAM.</w:t>
      </w:r>
      <w:r>
        <w:rPr>
          <w:spacing w:val="1"/>
        </w:rPr>
        <w:t xml:space="preserve"> </w:t>
      </w:r>
      <w:r>
        <w:t>Profesor-investigador</w:t>
      </w:r>
      <w:r>
        <w:rPr>
          <w:spacing w:val="1"/>
        </w:rPr>
        <w:t xml:space="preserve"> </w:t>
      </w:r>
      <w:r>
        <w:t>titular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Tecnológico Superior de Arandas (ITS de Arandas). Presidente del Comité de Investigación de ITS de</w:t>
      </w:r>
      <w:r>
        <w:rPr>
          <w:spacing w:val="1"/>
        </w:rPr>
        <w:t xml:space="preserve"> </w:t>
      </w:r>
      <w:r>
        <w:t>Arandas,</w:t>
      </w:r>
      <w:r>
        <w:rPr>
          <w:spacing w:val="-1"/>
        </w:rPr>
        <w:t xml:space="preserve"> </w:t>
      </w:r>
      <w:r>
        <w:t>líder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línea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investigación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modelación</w:t>
      </w:r>
      <w:r>
        <w:rPr>
          <w:spacing w:val="-2"/>
        </w:rPr>
        <w:t xml:space="preserve"> </w:t>
      </w:r>
      <w:r>
        <w:t>climática,</w:t>
      </w:r>
      <w:r>
        <w:rPr>
          <w:spacing w:val="-4"/>
        </w:rPr>
        <w:t xml:space="preserve"> </w:t>
      </w:r>
      <w:r>
        <w:t>registrada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Tecnológico Nacional</w:t>
      </w:r>
      <w:r>
        <w:rPr>
          <w:spacing w:val="-4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Méxi</w:t>
      </w:r>
      <w:r>
        <w:t>co. Ha sido autor de varios artículos en revistas indexadas sobre variabilidad climática y modelación</w:t>
      </w:r>
      <w:r>
        <w:rPr>
          <w:spacing w:val="1"/>
        </w:rPr>
        <w:t xml:space="preserve"> </w:t>
      </w:r>
      <w:r>
        <w:t>hidrodinámica del Lago de Chapala; así como colaborador de un capítulo de libro en la misma área de</w:t>
      </w:r>
      <w:r>
        <w:rPr>
          <w:spacing w:val="1"/>
        </w:rPr>
        <w:t xml:space="preserve"> </w:t>
      </w:r>
      <w:r>
        <w:t>investigación.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dirigido</w:t>
      </w:r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licenciatura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ingeniería.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electrónico:</w:t>
      </w:r>
      <w:r>
        <w:rPr>
          <w:spacing w:val="1"/>
        </w:rPr>
        <w:t xml:space="preserve"> </w:t>
      </w:r>
      <w:hyperlink r:id="rId48">
        <w:r>
          <w:t>david.avalos@tecarandas.edu.mx</w:t>
        </w:r>
      </w:hyperlink>
    </w:p>
    <w:sectPr w:rsidR="00BB4639">
      <w:headerReference w:type="default" r:id="rId49"/>
      <w:pgSz w:w="12240" w:h="15840"/>
      <w:pgMar w:top="960" w:right="1300" w:bottom="280" w:left="130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88316" w14:textId="77777777" w:rsidR="000027FC" w:rsidRDefault="000027FC">
      <w:r>
        <w:separator/>
      </w:r>
    </w:p>
  </w:endnote>
  <w:endnote w:type="continuationSeparator" w:id="0">
    <w:p w14:paraId="3BC6C9C5" w14:textId="77777777" w:rsidR="000027FC" w:rsidRDefault="00002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7E92B" w14:textId="77777777" w:rsidR="000027FC" w:rsidRDefault="000027FC">
      <w:r>
        <w:separator/>
      </w:r>
    </w:p>
  </w:footnote>
  <w:footnote w:type="continuationSeparator" w:id="0">
    <w:p w14:paraId="6C990042" w14:textId="77777777" w:rsidR="000027FC" w:rsidRDefault="00002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6A0AD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73F2FDE2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69.95pt;margin-top:34.5pt;width:472.3pt;height:14.25pt;z-index:-16030720;mso-position-horizontal-relative:page;mso-position-vertical-relative:page" filled="f" stroked="f">
          <v:textbox inset="0,0,0,0">
            <w:txbxContent>
              <w:p w14:paraId="70972F3C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224</w:t>
                </w:r>
                <w:r>
                  <w:rPr>
                    <w:rFonts w:ascii="Times New Roman" w:hAnsi="Times New Roman"/>
                    <w:spacing w:val="8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9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Emilio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Palacios-Hernández;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Laura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Carrillo</w:t>
                </w:r>
                <w:r>
                  <w:rPr>
                    <w:rFonts w:ascii="Times New Roman" w:hAnsi="Times New Roman"/>
                    <w:sz w:val="16"/>
                    <w:vertAlign w:val="superscript"/>
                  </w:rPr>
                  <w:t>2</w:t>
                </w:r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Iryna</w:t>
                </w:r>
                <w:proofErr w:type="spellEnd"/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Tereshchenko</w:t>
                </w:r>
                <w:proofErr w:type="spellEnd"/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Alma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Delia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Ortiz-Bañuelos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David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Ávalos-Cueva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Análisis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datos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B3136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759024C9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1.45pt;margin-top:35pt;width:260.8pt;height:14.85pt;z-index:-16026112;mso-position-horizontal-relative:page;mso-position-vertical-relative:page" filled="f" stroked="f">
          <v:textbox inset="0,0,0,0">
            <w:txbxContent>
              <w:p w14:paraId="0FDBC150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233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74861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35E03984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9.95pt;margin-top:34.5pt;width:472.3pt;height:14.25pt;z-index:-16025600;mso-position-horizontal-relative:page;mso-position-vertical-relative:page" filled="f" stroked="f">
          <v:textbox inset="0,0,0,0">
            <w:txbxContent>
              <w:p w14:paraId="4F773F54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234</w:t>
                </w:r>
                <w:r>
                  <w:rPr>
                    <w:rFonts w:ascii="Times New Roman" w:hAnsi="Times New Roman"/>
                    <w:spacing w:val="8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9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Emilio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Palacios-Hernández;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Laura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Carrillo</w:t>
                </w:r>
                <w:r>
                  <w:rPr>
                    <w:rFonts w:ascii="Times New Roman" w:hAnsi="Times New Roman"/>
                    <w:sz w:val="16"/>
                    <w:vertAlign w:val="superscript"/>
                  </w:rPr>
                  <w:t>2</w:t>
                </w:r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Iryna</w:t>
                </w:r>
                <w:proofErr w:type="spellEnd"/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Tereshchenko</w:t>
                </w:r>
                <w:proofErr w:type="spellEnd"/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Alma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Delia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Ortiz-Bañuelos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David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Ávalos-Cueva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Análisis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datos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C0131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760B5896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1.45pt;margin-top:35pt;width:260.8pt;height:14.85pt;z-index:-16025088;mso-position-horizontal-relative:page;mso-position-vertical-relative:page" filled="f" stroked="f">
          <v:textbox inset="0,0,0,0">
            <w:txbxContent>
              <w:p w14:paraId="281EA71D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235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F4A1B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2C527851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9.95pt;margin-top:34.5pt;width:472.3pt;height:14.25pt;z-index:-16024576;mso-position-horizontal-relative:page;mso-position-vertical-relative:page" filled="f" stroked="f">
          <v:textbox inset="0,0,0,0">
            <w:txbxContent>
              <w:p w14:paraId="34EC6289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236</w:t>
                </w:r>
                <w:r>
                  <w:rPr>
                    <w:rFonts w:ascii="Times New Roman" w:hAnsi="Times New Roman"/>
                    <w:spacing w:val="8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9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Emilio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Palacios-Hernández;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Laura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Carrillo</w:t>
                </w:r>
                <w:r>
                  <w:rPr>
                    <w:rFonts w:ascii="Times New Roman" w:hAnsi="Times New Roman"/>
                    <w:sz w:val="16"/>
                    <w:vertAlign w:val="superscript"/>
                  </w:rPr>
                  <w:t>2</w:t>
                </w:r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Iryna</w:t>
                </w:r>
                <w:proofErr w:type="spellEnd"/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Tereshchenko</w:t>
                </w:r>
                <w:proofErr w:type="spellEnd"/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Alma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Delia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Ortiz-Bañuelos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David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Ávalos-Cueva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Análisis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datos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131DB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72DE7EC9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1.45pt;margin-top:35pt;width:260.8pt;height:14.85pt;z-index:-16024064;mso-position-horizontal-relative:page;mso-position-vertical-relative:page" filled="f" stroked="f">
          <v:textbox inset="0,0,0,0">
            <w:txbxContent>
              <w:p w14:paraId="18F3F47D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237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1C348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5CB2CA2C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9.95pt;margin-top:34.5pt;width:472.3pt;height:14.25pt;z-index:-16023552;mso-position-horizontal-relative:page;mso-position-vertical-relative:page" filled="f" stroked="f">
          <v:textbox inset="0,0,0,0">
            <w:txbxContent>
              <w:p w14:paraId="5DFB6761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238</w:t>
                </w:r>
                <w:r>
                  <w:rPr>
                    <w:rFonts w:ascii="Times New Roman" w:hAnsi="Times New Roman"/>
                    <w:spacing w:val="8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9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Emilio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Palacios-Hernández;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Laura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Carrillo</w:t>
                </w:r>
                <w:r>
                  <w:rPr>
                    <w:rFonts w:ascii="Times New Roman" w:hAnsi="Times New Roman"/>
                    <w:sz w:val="16"/>
                    <w:vertAlign w:val="superscript"/>
                  </w:rPr>
                  <w:t>2</w:t>
                </w:r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Iryna</w:t>
                </w:r>
                <w:proofErr w:type="spellEnd"/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Tereshchenko</w:t>
                </w:r>
                <w:proofErr w:type="spellEnd"/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Alma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Delia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Ortiz-Bañuelos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David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Ávalos-Cueva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Análisis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datos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32BA4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5202DC37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1.45pt;margin-top:35pt;width:260.8pt;height:14.85pt;z-index:-16023040;mso-position-horizontal-relative:page;mso-position-vertical-relative:page" filled="f" stroked="f">
          <v:textbox inset="0,0,0,0">
            <w:txbxContent>
              <w:p w14:paraId="432966AE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239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2DF68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52C708D7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9.95pt;margin-top:34.5pt;width:472.3pt;height:14.25pt;z-index:-16022528;mso-position-horizontal-relative:page;mso-position-vertical-relative:page" filled="f" stroked="f">
          <v:textbox inset="0,0,0,0">
            <w:txbxContent>
              <w:p w14:paraId="23E28266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240</w:t>
                </w:r>
                <w:r>
                  <w:rPr>
                    <w:rFonts w:ascii="Times New Roman" w:hAnsi="Times New Roman"/>
                    <w:spacing w:val="8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9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Emilio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Palacios-Hernández;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Laura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Carrillo</w:t>
                </w:r>
                <w:r>
                  <w:rPr>
                    <w:rFonts w:ascii="Times New Roman" w:hAnsi="Times New Roman"/>
                    <w:sz w:val="16"/>
                    <w:vertAlign w:val="superscript"/>
                  </w:rPr>
                  <w:t>2</w:t>
                </w:r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Iryna</w:t>
                </w:r>
                <w:proofErr w:type="spellEnd"/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Tereshchenko</w:t>
                </w:r>
                <w:proofErr w:type="spellEnd"/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Alma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Delia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Ortiz-Bañuelos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David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Ávalos-Cueva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Análisis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datos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5119E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38AAF84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1.45pt;margin-top:35pt;width:260.8pt;height:14.85pt;z-index:-16022016;mso-position-horizontal-relative:page;mso-position-vertical-relative:page" filled="f" stroked="f">
          <v:textbox inset="0,0,0,0">
            <w:txbxContent>
              <w:p w14:paraId="031AF356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241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FCF05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4C02C37B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81.45pt;margin-top:35pt;width:260.8pt;height:14.85pt;z-index:-16030208;mso-position-horizontal-relative:page;mso-position-vertical-relative:page" filled="f" stroked="f">
          <v:textbox inset="0,0,0,0">
            <w:txbxContent>
              <w:p w14:paraId="492275D2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225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8E08A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2112339B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9.95pt;margin-top:34.5pt;width:472.3pt;height:14.25pt;z-index:-16029696;mso-position-horizontal-relative:page;mso-position-vertical-relative:page" filled="f" stroked="f">
          <v:textbox inset="0,0,0,0">
            <w:txbxContent>
              <w:p w14:paraId="37085C2D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226</w:t>
                </w:r>
                <w:r>
                  <w:rPr>
                    <w:rFonts w:ascii="Times New Roman" w:hAnsi="Times New Roman"/>
                    <w:spacing w:val="8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9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Emilio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Palacios-Hernández;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Laura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Carrillo</w:t>
                </w:r>
                <w:r>
                  <w:rPr>
                    <w:rFonts w:ascii="Times New Roman" w:hAnsi="Times New Roman"/>
                    <w:sz w:val="16"/>
                    <w:vertAlign w:val="superscript"/>
                  </w:rPr>
                  <w:t>2</w:t>
                </w:r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Iryna</w:t>
                </w:r>
                <w:proofErr w:type="spellEnd"/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Tereshchenko</w:t>
                </w:r>
                <w:proofErr w:type="spellEnd"/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Alma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Delia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Ortiz-Bañuelos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David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Ávalos-Cueva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Análisis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datos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20D21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525286B1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1.45pt;margin-top:35pt;width:260.8pt;height:14.85pt;z-index:-16029184;mso-position-horizontal-relative:page;mso-position-vertical-relative:page" filled="f" stroked="f">
          <v:textbox inset="0,0,0,0">
            <w:txbxContent>
              <w:p w14:paraId="5EFF39F4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227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94B77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430615C8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69.95pt;margin-top:34.5pt;width:472.3pt;height:14.25pt;z-index:-16028672;mso-position-horizontal-relative:page;mso-position-vertical-relative:page" filled="f" stroked="f">
          <v:textbox inset="0,0,0,0">
            <w:txbxContent>
              <w:p w14:paraId="5E4CEC13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228</w:t>
                </w:r>
                <w:r>
                  <w:rPr>
                    <w:rFonts w:ascii="Times New Roman" w:hAnsi="Times New Roman"/>
                    <w:spacing w:val="8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9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Emilio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Palacios-Hernández;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Laura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Carrillo</w:t>
                </w:r>
                <w:r>
                  <w:rPr>
                    <w:rFonts w:ascii="Times New Roman" w:hAnsi="Times New Roman"/>
                    <w:sz w:val="16"/>
                    <w:vertAlign w:val="superscript"/>
                  </w:rPr>
                  <w:t>2</w:t>
                </w:r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Iryna</w:t>
                </w:r>
                <w:proofErr w:type="spellEnd"/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Tereshchenko</w:t>
                </w:r>
                <w:proofErr w:type="spellEnd"/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Alma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Delia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Ortiz-Bañuelos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David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Ávalos-Cueva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Análisis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datos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9287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5B7E7F8F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1.45pt;margin-top:35pt;width:260.8pt;height:14.85pt;z-index:-16028160;mso-position-horizontal-relative:page;mso-position-vertical-relative:page" filled="f" stroked="f">
          <v:textbox inset="0,0,0,0">
            <w:txbxContent>
              <w:p w14:paraId="30AA63E3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229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B0BD6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1EF06BFD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9.95pt;margin-top:34.5pt;width:472.3pt;height:14.25pt;z-index:-16027648;mso-position-horizontal-relative:page;mso-position-vertical-relative:page" filled="f" stroked="f">
          <v:textbox inset="0,0,0,0">
            <w:txbxContent>
              <w:p w14:paraId="4DDAE40B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230</w:t>
                </w:r>
                <w:r>
                  <w:rPr>
                    <w:rFonts w:ascii="Times New Roman" w:hAnsi="Times New Roman"/>
                    <w:spacing w:val="8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9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Emilio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Palacios-Hernández;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Laura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Carrillo</w:t>
                </w:r>
                <w:r>
                  <w:rPr>
                    <w:rFonts w:ascii="Times New Roman" w:hAnsi="Times New Roman"/>
                    <w:sz w:val="16"/>
                    <w:vertAlign w:val="superscript"/>
                  </w:rPr>
                  <w:t>2</w:t>
                </w:r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Iryna</w:t>
                </w:r>
                <w:proofErr w:type="spellEnd"/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Tereshchenko</w:t>
                </w:r>
                <w:proofErr w:type="spellEnd"/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Alma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Delia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Ortiz-Bañuelos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David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Ávalos-Cueva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Análisis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datos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07143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086B96FD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1.45pt;margin-top:35pt;width:260.8pt;height:14.85pt;z-index:-16027136;mso-position-horizontal-relative:page;mso-position-vertical-relative:page" filled="f" stroked="f">
          <v:textbox inset="0,0,0,0">
            <w:txbxContent>
              <w:p w14:paraId="6C9BD480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231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1817E" w14:textId="77777777" w:rsidR="00BB4639" w:rsidRDefault="000027FC">
    <w:pPr>
      <w:pStyle w:val="Textoindependiente"/>
      <w:spacing w:line="14" w:lineRule="auto"/>
      <w:rPr>
        <w:sz w:val="20"/>
      </w:rPr>
    </w:pPr>
    <w:r>
      <w:pict w14:anchorId="228C25BA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69.95pt;margin-top:34.5pt;width:472.3pt;height:14.25pt;z-index:-16026624;mso-position-horizontal-relative:page;mso-position-vertical-relative:page" filled="f" stroked="f">
          <v:textbox inset="0,0,0,0">
            <w:txbxContent>
              <w:p w14:paraId="36E69F0A" w14:textId="77777777" w:rsidR="00BB4639" w:rsidRDefault="000027FC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232</w:t>
                </w:r>
                <w:r>
                  <w:rPr>
                    <w:rFonts w:ascii="Times New Roman" w:hAnsi="Times New Roman"/>
                    <w:spacing w:val="8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9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Emilio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Palacios-Hernández;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Laura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Carrillo</w:t>
                </w:r>
                <w:r>
                  <w:rPr>
                    <w:rFonts w:ascii="Times New Roman" w:hAnsi="Times New Roman"/>
                    <w:sz w:val="16"/>
                    <w:vertAlign w:val="superscript"/>
                  </w:rPr>
                  <w:t>2</w:t>
                </w:r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Iryna</w:t>
                </w:r>
                <w:proofErr w:type="spellEnd"/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16"/>
                  </w:rPr>
                  <w:t>Tereshchenko</w:t>
                </w:r>
                <w:proofErr w:type="spellEnd"/>
                <w:r>
                  <w:rPr>
                    <w:rFonts w:ascii="Times New Roman" w:hAnsi="Times New Roman"/>
                    <w:sz w:val="16"/>
                  </w:rPr>
                  <w:t>;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Alma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Delia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Ortiz-Bañuelos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David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Ávalos-Cueva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Análisis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datos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978E9"/>
    <w:multiLevelType w:val="hybridMultilevel"/>
    <w:tmpl w:val="A51235FA"/>
    <w:lvl w:ilvl="0" w:tplc="00E6CC22">
      <w:start w:val="1"/>
      <w:numFmt w:val="decimal"/>
      <w:lvlText w:val="%1."/>
      <w:lvlJc w:val="left"/>
      <w:pPr>
        <w:ind w:left="83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C64232C">
      <w:numFmt w:val="bullet"/>
      <w:lvlText w:val="•"/>
      <w:lvlJc w:val="left"/>
      <w:pPr>
        <w:ind w:left="1720" w:hanging="360"/>
      </w:pPr>
      <w:rPr>
        <w:rFonts w:hint="default"/>
        <w:lang w:val="es-ES" w:eastAsia="en-US" w:bidi="ar-SA"/>
      </w:rPr>
    </w:lvl>
    <w:lvl w:ilvl="2" w:tplc="BF14DC46">
      <w:numFmt w:val="bullet"/>
      <w:lvlText w:val="•"/>
      <w:lvlJc w:val="left"/>
      <w:pPr>
        <w:ind w:left="2600" w:hanging="360"/>
      </w:pPr>
      <w:rPr>
        <w:rFonts w:hint="default"/>
        <w:lang w:val="es-ES" w:eastAsia="en-US" w:bidi="ar-SA"/>
      </w:rPr>
    </w:lvl>
    <w:lvl w:ilvl="3" w:tplc="011C0D80">
      <w:numFmt w:val="bullet"/>
      <w:lvlText w:val="•"/>
      <w:lvlJc w:val="left"/>
      <w:pPr>
        <w:ind w:left="3480" w:hanging="360"/>
      </w:pPr>
      <w:rPr>
        <w:rFonts w:hint="default"/>
        <w:lang w:val="es-ES" w:eastAsia="en-US" w:bidi="ar-SA"/>
      </w:rPr>
    </w:lvl>
    <w:lvl w:ilvl="4" w:tplc="35241638">
      <w:numFmt w:val="bullet"/>
      <w:lvlText w:val="•"/>
      <w:lvlJc w:val="left"/>
      <w:pPr>
        <w:ind w:left="4360" w:hanging="360"/>
      </w:pPr>
      <w:rPr>
        <w:rFonts w:hint="default"/>
        <w:lang w:val="es-ES" w:eastAsia="en-US" w:bidi="ar-SA"/>
      </w:rPr>
    </w:lvl>
    <w:lvl w:ilvl="5" w:tplc="E93E6DA0">
      <w:numFmt w:val="bullet"/>
      <w:lvlText w:val="•"/>
      <w:lvlJc w:val="left"/>
      <w:pPr>
        <w:ind w:left="5240" w:hanging="360"/>
      </w:pPr>
      <w:rPr>
        <w:rFonts w:hint="default"/>
        <w:lang w:val="es-ES" w:eastAsia="en-US" w:bidi="ar-SA"/>
      </w:rPr>
    </w:lvl>
    <w:lvl w:ilvl="6" w:tplc="FDEE3A20">
      <w:numFmt w:val="bullet"/>
      <w:lvlText w:val="•"/>
      <w:lvlJc w:val="left"/>
      <w:pPr>
        <w:ind w:left="6120" w:hanging="360"/>
      </w:pPr>
      <w:rPr>
        <w:rFonts w:hint="default"/>
        <w:lang w:val="es-ES" w:eastAsia="en-US" w:bidi="ar-SA"/>
      </w:rPr>
    </w:lvl>
    <w:lvl w:ilvl="7" w:tplc="61B013CC">
      <w:numFmt w:val="bullet"/>
      <w:lvlText w:val="•"/>
      <w:lvlJc w:val="left"/>
      <w:pPr>
        <w:ind w:left="7000" w:hanging="360"/>
      </w:pPr>
      <w:rPr>
        <w:rFonts w:hint="default"/>
        <w:lang w:val="es-ES" w:eastAsia="en-US" w:bidi="ar-SA"/>
      </w:rPr>
    </w:lvl>
    <w:lvl w:ilvl="8" w:tplc="D1A2EB76">
      <w:numFmt w:val="bullet"/>
      <w:lvlText w:val="•"/>
      <w:lvlJc w:val="left"/>
      <w:pPr>
        <w:ind w:left="7880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B4639"/>
    <w:rsid w:val="000027FC"/>
    <w:rsid w:val="00A73F90"/>
    <w:rsid w:val="00BB4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5439E5B0"/>
  <w15:docId w15:val="{917AB2AB-DFC9-42D1-96F8-E76ED1C72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18"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38" w:right="112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image" Target="media/image9.jpeg"/><Relationship Id="rId39" Type="http://schemas.openxmlformats.org/officeDocument/2006/relationships/header" Target="header13.xml"/><Relationship Id="rId21" Type="http://schemas.openxmlformats.org/officeDocument/2006/relationships/header" Target="header5.xml"/><Relationship Id="rId34" Type="http://schemas.openxmlformats.org/officeDocument/2006/relationships/header" Target="header10.xml"/><Relationship Id="rId42" Type="http://schemas.openxmlformats.org/officeDocument/2006/relationships/header" Target="header16.xml"/><Relationship Id="rId47" Type="http://schemas.openxmlformats.org/officeDocument/2006/relationships/hyperlink" Target="mailto:fisicalmaortiz@gmail.com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image" Target="media/image11.jpeg"/><Relationship Id="rId11" Type="http://schemas.openxmlformats.org/officeDocument/2006/relationships/hyperlink" Target="http://es.wikipedia.org/wiki/Tahit%C3%AD" TargetMode="External"/><Relationship Id="rId24" Type="http://schemas.openxmlformats.org/officeDocument/2006/relationships/header" Target="header6.xml"/><Relationship Id="rId32" Type="http://schemas.openxmlformats.org/officeDocument/2006/relationships/header" Target="header9.xml"/><Relationship Id="rId37" Type="http://schemas.openxmlformats.org/officeDocument/2006/relationships/image" Target="media/image15.jpeg"/><Relationship Id="rId40" Type="http://schemas.openxmlformats.org/officeDocument/2006/relationships/header" Target="header14.xml"/><Relationship Id="rId45" Type="http://schemas.openxmlformats.org/officeDocument/2006/relationships/hyperlink" Target="mailto:oceanografa@yahoo.com.mx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header" Target="header11.xml"/><Relationship Id="rId49" Type="http://schemas.openxmlformats.org/officeDocument/2006/relationships/header" Target="header18.xml"/><Relationship Id="rId10" Type="http://schemas.openxmlformats.org/officeDocument/2006/relationships/hyperlink" Target="http://www.esrl.noaa.gov/psd/people/klaus.wolter/MEI/mei.html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2.jpeg"/><Relationship Id="rId44" Type="http://schemas.openxmlformats.org/officeDocument/2006/relationships/header" Target="header17.xml"/><Relationship Id="rId4" Type="http://schemas.openxmlformats.org/officeDocument/2006/relationships/webSettings" Target="webSettings.xml"/><Relationship Id="rId9" Type="http://schemas.openxmlformats.org/officeDocument/2006/relationships/hyperlink" Target="http://www.cpc.ncep.noaa.gov/products/analysis_monitoring/ensostuff/ensoyears.shtml" TargetMode="External"/><Relationship Id="rId14" Type="http://schemas.openxmlformats.org/officeDocument/2006/relationships/header" Target="header2.xml"/><Relationship Id="rId22" Type="http://schemas.openxmlformats.org/officeDocument/2006/relationships/image" Target="media/image6.jpeg"/><Relationship Id="rId27" Type="http://schemas.openxmlformats.org/officeDocument/2006/relationships/header" Target="header7.xml"/><Relationship Id="rId30" Type="http://schemas.openxmlformats.org/officeDocument/2006/relationships/header" Target="header8.xml"/><Relationship Id="rId35" Type="http://schemas.openxmlformats.org/officeDocument/2006/relationships/image" Target="media/image14.jpeg"/><Relationship Id="rId43" Type="http://schemas.openxmlformats.org/officeDocument/2006/relationships/hyperlink" Target="mailto:emilio6x111@yahoo.com" TargetMode="External"/><Relationship Id="rId48" Type="http://schemas.openxmlformats.org/officeDocument/2006/relationships/hyperlink" Target="mailto:david.avalos@tecarandas.edu.mx" TargetMode="External"/><Relationship Id="rId8" Type="http://schemas.openxmlformats.org/officeDocument/2006/relationships/hyperlink" Target="http://www.pfel.noaa.gov/products/PFEL/modeled%20%20/indices/NOIx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es.wikipedia.org/wiki/Darwin_(Australia)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8.jpeg"/><Relationship Id="rId33" Type="http://schemas.openxmlformats.org/officeDocument/2006/relationships/image" Target="media/image13.jpeg"/><Relationship Id="rId38" Type="http://schemas.openxmlformats.org/officeDocument/2006/relationships/header" Target="header12.xml"/><Relationship Id="rId46" Type="http://schemas.openxmlformats.org/officeDocument/2006/relationships/hyperlink" Target="mailto:itereshc@cucei.udg.mx" TargetMode="External"/><Relationship Id="rId20" Type="http://schemas.openxmlformats.org/officeDocument/2006/relationships/image" Target="media/image5.jpeg"/><Relationship Id="rId41" Type="http://schemas.openxmlformats.org/officeDocument/2006/relationships/header" Target="header15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5645</Words>
  <Characters>31053</Characters>
  <Application>Microsoft Office Word</Application>
  <DocSecurity>0</DocSecurity>
  <Lines>258</Lines>
  <Paragraphs>73</Paragraphs>
  <ScaleCrop>false</ScaleCrop>
  <Company/>
  <LinksUpToDate>false</LinksUpToDate>
  <CharactersWithSpaces>36625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Pedro Lopez</cp:lastModifiedBy>
  <cp:revision>2</cp:revision>
  <dcterms:created xsi:type="dcterms:W3CDTF">2024-05-16T17:02:00Z</dcterms:created>
  <dcterms:modified xsi:type="dcterms:W3CDTF">2024-05-22T22:36:00Z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</vt:lpwstr>
  </property>
  <property fmtid="{D5CDD505-2E9C-101B-9397-08002B2CF9AE}" pid="3" name="LastSaved">
    <vt:filetime>2024-05-16T00:00:00Z</vt:filetime>
  </property>
</Properties>
</file>